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C46" w:rsidRDefault="004F4B6A" w:rsidP="004F4B6A">
      <w:pPr>
        <w:pStyle w:val="a6"/>
        <w:spacing w:before="120" w:after="360"/>
        <w:rPr>
          <w:rFonts w:hint="eastAsia"/>
        </w:rPr>
      </w:pPr>
      <w:r>
        <w:rPr>
          <w:rFonts w:hint="eastAsia"/>
        </w:rPr>
        <w:t>STM32</w:t>
      </w:r>
      <w:r>
        <w:rPr>
          <w:rFonts w:hint="eastAsia"/>
        </w:rPr>
        <w:t>最小系统布线注意事项</w:t>
      </w:r>
    </w:p>
    <w:p w:rsidR="00021442" w:rsidRPr="00021442" w:rsidRDefault="00021442" w:rsidP="00021442">
      <w:pPr>
        <w:rPr>
          <w:color w:val="FF0000"/>
          <w:sz w:val="20"/>
        </w:rPr>
      </w:pPr>
      <w:r>
        <w:rPr>
          <w:rFonts w:hint="eastAsia"/>
          <w:color w:val="FF0000"/>
          <w:sz w:val="20"/>
        </w:rPr>
        <w:tab/>
      </w:r>
      <w:r w:rsidRPr="00021442">
        <w:rPr>
          <w:rFonts w:hint="eastAsia"/>
          <w:color w:val="FF0000"/>
          <w:sz w:val="20"/>
        </w:rPr>
        <w:t>本文总结自各种网络资料，版权归原作者所有，此总结仅供学习交流之用</w:t>
      </w:r>
    </w:p>
    <w:p w:rsidR="005A6199" w:rsidRPr="005A6199" w:rsidRDefault="005D7C46" w:rsidP="00D64099">
      <w:pPr>
        <w:numPr>
          <w:ilvl w:val="1"/>
          <w:numId w:val="1"/>
        </w:numPr>
        <w:rPr>
          <w:rFonts w:ascii="Times New Roman" w:hAnsiTheme="minorEastAsia" w:cs="Times New Roman"/>
          <w:color w:val="00009A"/>
          <w:sz w:val="28"/>
          <w:szCs w:val="28"/>
        </w:rPr>
      </w:pPr>
      <w:r w:rsidRPr="005A6199">
        <w:rPr>
          <w:rFonts w:ascii="Times New Roman" w:hAnsi="Times New Roman" w:cs="Times New Roman"/>
          <w:sz w:val="28"/>
          <w:szCs w:val="28"/>
        </w:rPr>
        <w:t>1</w:t>
      </w:r>
      <w:r w:rsidRPr="005A6199">
        <w:rPr>
          <w:rFonts w:ascii="Times New Roman" w:hAnsiTheme="minorEastAsia" w:cs="Times New Roman"/>
          <w:sz w:val="28"/>
          <w:szCs w:val="28"/>
        </w:rPr>
        <w:t>、</w:t>
      </w:r>
      <w:r w:rsidRPr="005A6199">
        <w:rPr>
          <w:rFonts w:ascii="Times New Roman" w:hAnsi="Times New Roman" w:cs="Times New Roman"/>
          <w:sz w:val="28"/>
          <w:szCs w:val="28"/>
        </w:rPr>
        <w:t xml:space="preserve"> </w:t>
      </w:r>
      <w:r w:rsidR="005A6199" w:rsidRPr="005A6199">
        <w:rPr>
          <w:rFonts w:ascii="Times New Roman" w:hAnsi="Times New Roman" w:cs="Times New Roman"/>
          <w:sz w:val="28"/>
          <w:szCs w:val="28"/>
        </w:rPr>
        <w:t>VSSA</w:t>
      </w:r>
      <w:r w:rsidR="005A6199" w:rsidRPr="005A6199">
        <w:rPr>
          <w:rFonts w:ascii="Times New Roman" w:hAnsi="Times New Roman" w:cs="Times New Roman"/>
          <w:sz w:val="28"/>
          <w:szCs w:val="28"/>
        </w:rPr>
        <w:t>，</w:t>
      </w:r>
      <w:r w:rsidR="005A6199" w:rsidRPr="005A6199">
        <w:rPr>
          <w:rFonts w:ascii="Times New Roman" w:hAnsi="Times New Roman" w:cs="Times New Roman"/>
          <w:sz w:val="28"/>
          <w:szCs w:val="28"/>
        </w:rPr>
        <w:t xml:space="preserve">VDDA </w:t>
      </w:r>
    </w:p>
    <w:p w:rsidR="005D7C46" w:rsidRPr="00D64099" w:rsidRDefault="005A6199" w:rsidP="00D64099">
      <w:pPr>
        <w:numPr>
          <w:ilvl w:val="1"/>
          <w:numId w:val="1"/>
        </w:numPr>
        <w:rPr>
          <w:rFonts w:ascii="Times New Roman" w:hAnsiTheme="minorEastAsia" w:cs="Times New Roman"/>
          <w:color w:val="00009A"/>
          <w:sz w:val="24"/>
          <w:szCs w:val="24"/>
        </w:rPr>
      </w:pPr>
      <w:r w:rsidRPr="005A6199">
        <w:rPr>
          <w:rFonts w:ascii="Times New Roman" w:hAnsi="Times New Roman" w:cs="Times New Roman"/>
          <w:sz w:val="24"/>
        </w:rPr>
        <w:t>VSSA</w:t>
      </w:r>
      <w:r w:rsidRPr="005A6199">
        <w:rPr>
          <w:rFonts w:ascii="Times New Roman" w:hAnsi="Times New Roman" w:cs="Times New Roman"/>
          <w:sz w:val="24"/>
        </w:rPr>
        <w:t>，</w:t>
      </w:r>
      <w:r w:rsidRPr="005A6199">
        <w:rPr>
          <w:rFonts w:ascii="Times New Roman" w:hAnsi="Times New Roman" w:cs="Times New Roman"/>
          <w:sz w:val="24"/>
        </w:rPr>
        <w:t xml:space="preserve">VDDA </w:t>
      </w:r>
      <w:r w:rsidR="005D7C46" w:rsidRPr="00833401">
        <w:rPr>
          <w:rFonts w:ascii="Times New Roman" w:hAnsi="Times New Roman" w:cs="Times New Roman"/>
          <w:sz w:val="24"/>
        </w:rPr>
        <w:t>= 2.0</w:t>
      </w:r>
      <w:r w:rsidR="005D7C46" w:rsidRPr="00833401">
        <w:rPr>
          <w:rFonts w:ascii="Times New Roman" w:hAnsiTheme="minorEastAsia" w:cs="Times New Roman"/>
          <w:sz w:val="24"/>
        </w:rPr>
        <w:t>～</w:t>
      </w:r>
      <w:r w:rsidR="005D7C46" w:rsidRPr="00833401">
        <w:rPr>
          <w:rFonts w:ascii="Times New Roman" w:hAnsi="Times New Roman" w:cs="Times New Roman"/>
          <w:sz w:val="24"/>
        </w:rPr>
        <w:t>3.6V</w:t>
      </w:r>
      <w:r w:rsidR="005D7C46" w:rsidRPr="00833401">
        <w:rPr>
          <w:rFonts w:ascii="Times New Roman" w:hAnsiTheme="minorEastAsia" w:cs="Times New Roman"/>
          <w:sz w:val="24"/>
        </w:rPr>
        <w:t>：为</w:t>
      </w:r>
      <w:r w:rsidR="005D7C46" w:rsidRPr="00833401">
        <w:rPr>
          <w:rFonts w:ascii="Times New Roman" w:hAnsi="Times New Roman" w:cs="Times New Roman"/>
          <w:sz w:val="24"/>
        </w:rPr>
        <w:t>ADC</w:t>
      </w:r>
      <w:r w:rsidR="005D7C46" w:rsidRPr="00833401">
        <w:rPr>
          <w:rFonts w:ascii="Times New Roman" w:hAnsiTheme="minorEastAsia" w:cs="Times New Roman"/>
          <w:sz w:val="24"/>
        </w:rPr>
        <w:t>、复位模块、</w:t>
      </w:r>
      <w:r w:rsidR="005D7C46" w:rsidRPr="00833401">
        <w:rPr>
          <w:rFonts w:ascii="Times New Roman" w:hAnsi="Times New Roman" w:cs="Times New Roman"/>
          <w:sz w:val="24"/>
        </w:rPr>
        <w:t>RC</w:t>
      </w:r>
      <w:r w:rsidR="005D7C46" w:rsidRPr="00833401">
        <w:rPr>
          <w:rFonts w:ascii="Times New Roman" w:hAnsiTheme="minorEastAsia" w:cs="Times New Roman"/>
          <w:sz w:val="24"/>
        </w:rPr>
        <w:t>振荡器和</w:t>
      </w:r>
      <w:r w:rsidR="005D7C46" w:rsidRPr="00833401">
        <w:rPr>
          <w:rFonts w:ascii="Times New Roman" w:hAnsi="Times New Roman" w:cs="Times New Roman"/>
          <w:sz w:val="24"/>
        </w:rPr>
        <w:t>PLL</w:t>
      </w:r>
      <w:r w:rsidR="005D7C46" w:rsidRPr="00833401">
        <w:rPr>
          <w:rFonts w:ascii="Times New Roman" w:hAnsiTheme="minorEastAsia" w:cs="Times New Roman"/>
          <w:sz w:val="24"/>
        </w:rPr>
        <w:t>的模拟部分提供供电。使用</w:t>
      </w:r>
      <w:r w:rsidR="005D7C46" w:rsidRPr="00833401">
        <w:rPr>
          <w:rFonts w:ascii="Times New Roman" w:hAnsi="Times New Roman" w:cs="Times New Roman"/>
          <w:sz w:val="24"/>
        </w:rPr>
        <w:t>ADC</w:t>
      </w:r>
      <w:r w:rsidR="005D7C46" w:rsidRPr="00833401">
        <w:rPr>
          <w:rFonts w:ascii="Times New Roman" w:hAnsiTheme="minorEastAsia" w:cs="Times New Roman"/>
          <w:sz w:val="24"/>
        </w:rPr>
        <w:t>时，</w:t>
      </w:r>
      <w:r w:rsidR="005D7C46" w:rsidRPr="00833401">
        <w:rPr>
          <w:rFonts w:ascii="Times New Roman" w:hAnsi="Times New Roman" w:cs="Times New Roman"/>
          <w:sz w:val="24"/>
        </w:rPr>
        <w:t>VDD</w:t>
      </w:r>
      <w:r w:rsidR="005D7C46" w:rsidRPr="00833401">
        <w:rPr>
          <w:rFonts w:ascii="Times New Roman" w:hAnsiTheme="minorEastAsia" w:cs="Times New Roman"/>
          <w:sz w:val="24"/>
        </w:rPr>
        <w:t>不得小于</w:t>
      </w:r>
      <w:r w:rsidR="005D7C46" w:rsidRPr="00833401">
        <w:rPr>
          <w:rFonts w:ascii="Times New Roman" w:hAnsi="Times New Roman" w:cs="Times New Roman"/>
          <w:sz w:val="24"/>
        </w:rPr>
        <w:t>2.4V</w:t>
      </w:r>
      <w:r w:rsidR="005D7C46" w:rsidRPr="00833401">
        <w:rPr>
          <w:rFonts w:ascii="Times New Roman" w:hAnsiTheme="minorEastAsia" w:cs="Times New Roman"/>
          <w:sz w:val="24"/>
        </w:rPr>
        <w:t>。</w:t>
      </w:r>
      <w:r w:rsidR="005D7C46" w:rsidRPr="00833401">
        <w:rPr>
          <w:rFonts w:ascii="Times New Roman" w:hAnsi="Times New Roman" w:cs="Times New Roman"/>
          <w:sz w:val="24"/>
        </w:rPr>
        <w:t>VDDA</w:t>
      </w:r>
      <w:r w:rsidR="005D7C46" w:rsidRPr="00833401">
        <w:rPr>
          <w:rFonts w:ascii="Times New Roman" w:hAnsiTheme="minorEastAsia" w:cs="Times New Roman"/>
          <w:sz w:val="24"/>
        </w:rPr>
        <w:t>和</w:t>
      </w:r>
      <w:r w:rsidR="005D7C46" w:rsidRPr="00833401">
        <w:rPr>
          <w:rFonts w:ascii="Times New Roman" w:hAnsi="Times New Roman" w:cs="Times New Roman"/>
          <w:sz w:val="24"/>
        </w:rPr>
        <w:t>VSSA</w:t>
      </w:r>
      <w:r w:rsidR="005D7C46" w:rsidRPr="00833401">
        <w:rPr>
          <w:rFonts w:ascii="Times New Roman" w:hAnsiTheme="minorEastAsia" w:cs="Times New Roman"/>
          <w:sz w:val="24"/>
        </w:rPr>
        <w:t>必须分别连接到</w:t>
      </w:r>
      <w:r w:rsidR="005D7C46" w:rsidRPr="00833401">
        <w:rPr>
          <w:rFonts w:ascii="Times New Roman" w:hAnsi="Times New Roman" w:cs="Times New Roman"/>
          <w:sz w:val="24"/>
        </w:rPr>
        <w:t>VDD</w:t>
      </w:r>
      <w:r w:rsidR="005D7C46" w:rsidRPr="00833401">
        <w:rPr>
          <w:rFonts w:ascii="Times New Roman" w:hAnsiTheme="minorEastAsia" w:cs="Times New Roman"/>
          <w:sz w:val="24"/>
        </w:rPr>
        <w:t>和</w:t>
      </w:r>
      <w:r w:rsidR="005D7C46" w:rsidRPr="00833401">
        <w:rPr>
          <w:rFonts w:ascii="Times New Roman" w:hAnsi="Times New Roman" w:cs="Times New Roman"/>
          <w:sz w:val="24"/>
        </w:rPr>
        <w:t>VSS</w:t>
      </w:r>
      <w:r w:rsidR="005D7C46" w:rsidRPr="00833401">
        <w:rPr>
          <w:rFonts w:ascii="Times New Roman" w:hAnsiTheme="minorEastAsia" w:cs="Times New Roman"/>
          <w:sz w:val="24"/>
        </w:rPr>
        <w:t>，</w:t>
      </w:r>
      <w:r w:rsidR="005D7C46" w:rsidRPr="00833401">
        <w:rPr>
          <w:rFonts w:ascii="Times New Roman" w:hAnsi="Times New Roman" w:cs="Times New Roman"/>
          <w:sz w:val="24"/>
        </w:rPr>
        <w:t>VDDA</w:t>
      </w:r>
      <w:r w:rsidR="005D7C46" w:rsidRPr="00833401">
        <w:rPr>
          <w:rFonts w:ascii="Times New Roman" w:hAnsiTheme="minorEastAsia" w:cs="Times New Roman"/>
          <w:sz w:val="24"/>
        </w:rPr>
        <w:t>管脚必须连接到</w:t>
      </w:r>
      <w:r w:rsidR="005D7C46" w:rsidRPr="00833401">
        <w:rPr>
          <w:rFonts w:ascii="Times New Roman" w:hAnsi="Times New Roman" w:cs="Times New Roman"/>
          <w:sz w:val="24"/>
        </w:rPr>
        <w:t>2</w:t>
      </w:r>
      <w:r w:rsidR="005D7C46" w:rsidRPr="00833401">
        <w:rPr>
          <w:rFonts w:ascii="Times New Roman" w:hAnsiTheme="minorEastAsia" w:cs="Times New Roman"/>
          <w:sz w:val="24"/>
        </w:rPr>
        <w:t>个外部的去藕电容器</w:t>
      </w:r>
      <w:r w:rsidR="005D7C46" w:rsidRPr="00833401">
        <w:rPr>
          <w:rFonts w:ascii="Times New Roman" w:hAnsi="Times New Roman" w:cs="Times New Roman"/>
          <w:sz w:val="24"/>
        </w:rPr>
        <w:t>(10nF</w:t>
      </w:r>
      <w:r w:rsidR="005D7C46" w:rsidRPr="00833401">
        <w:rPr>
          <w:rFonts w:ascii="Times New Roman" w:hAnsiTheme="minorEastAsia" w:cs="Times New Roman"/>
          <w:sz w:val="24"/>
        </w:rPr>
        <w:t>瓷介电容</w:t>
      </w:r>
      <w:r w:rsidR="005D7C46" w:rsidRPr="00833401">
        <w:rPr>
          <w:rFonts w:ascii="Times New Roman" w:hAnsi="Times New Roman" w:cs="Times New Roman"/>
          <w:sz w:val="24"/>
        </w:rPr>
        <w:t>+1μF</w:t>
      </w:r>
      <w:r w:rsidR="005D7C46" w:rsidRPr="00833401">
        <w:rPr>
          <w:rFonts w:ascii="Times New Roman" w:hAnsiTheme="minorEastAsia" w:cs="Times New Roman"/>
          <w:sz w:val="24"/>
        </w:rPr>
        <w:t>的钽电容或瓷介电容</w:t>
      </w:r>
      <w:r w:rsidR="005D7C46" w:rsidRPr="00833401">
        <w:rPr>
          <w:rFonts w:ascii="Times New Roman" w:hAnsi="Times New Roman" w:cs="Times New Roman"/>
          <w:sz w:val="24"/>
        </w:rPr>
        <w:t>)</w:t>
      </w:r>
      <w:r w:rsidR="005D7C46" w:rsidRPr="00833401">
        <w:rPr>
          <w:rFonts w:ascii="Times New Roman" w:hAnsiTheme="minorEastAsia" w:cs="Times New Roman"/>
          <w:sz w:val="24"/>
        </w:rPr>
        <w:t>，</w:t>
      </w:r>
      <w:r w:rsidR="005D7C46" w:rsidRPr="00833401">
        <w:rPr>
          <w:rFonts w:ascii="Times New Roman" w:hAnsi="Times New Roman" w:cs="Times New Roman"/>
          <w:sz w:val="24"/>
        </w:rPr>
        <w:t>VDDA</w:t>
      </w:r>
      <w:r w:rsidR="005D7C46" w:rsidRPr="00833401">
        <w:rPr>
          <w:rFonts w:ascii="Times New Roman" w:hAnsiTheme="minorEastAsia" w:cs="Times New Roman"/>
          <w:sz w:val="24"/>
        </w:rPr>
        <w:t>管脚必须连接到</w:t>
      </w:r>
      <w:r w:rsidR="005D7C46" w:rsidRPr="00833401">
        <w:rPr>
          <w:rFonts w:ascii="Times New Roman" w:hAnsi="Times New Roman" w:cs="Times New Roman"/>
          <w:sz w:val="24"/>
        </w:rPr>
        <w:t>2</w:t>
      </w:r>
      <w:r w:rsidR="005D7C46" w:rsidRPr="00833401">
        <w:rPr>
          <w:rFonts w:ascii="Times New Roman" w:hAnsiTheme="minorEastAsia" w:cs="Times New Roman"/>
          <w:sz w:val="24"/>
        </w:rPr>
        <w:t>个外部的去藕电容器</w:t>
      </w:r>
      <w:r w:rsidR="005D7C46" w:rsidRPr="00833401">
        <w:rPr>
          <w:rFonts w:ascii="Times New Roman" w:hAnsi="Times New Roman" w:cs="Times New Roman"/>
          <w:sz w:val="24"/>
        </w:rPr>
        <w:t>(10nF</w:t>
      </w:r>
      <w:r w:rsidR="005D7C46" w:rsidRPr="00833401">
        <w:rPr>
          <w:rFonts w:ascii="Times New Roman" w:hAnsiTheme="minorEastAsia" w:cs="Times New Roman"/>
          <w:sz w:val="24"/>
        </w:rPr>
        <w:t>瓷介电容</w:t>
      </w:r>
      <w:r w:rsidR="005D7C46" w:rsidRPr="00833401">
        <w:rPr>
          <w:rFonts w:ascii="Times New Roman" w:hAnsi="Times New Roman" w:cs="Times New Roman"/>
          <w:sz w:val="24"/>
        </w:rPr>
        <w:t>+1μF</w:t>
      </w:r>
      <w:r w:rsidR="005D7C46" w:rsidRPr="00833401">
        <w:rPr>
          <w:rFonts w:ascii="Times New Roman" w:hAnsiTheme="minorEastAsia" w:cs="Times New Roman"/>
          <w:sz w:val="24"/>
        </w:rPr>
        <w:t>的钽电容或瓷介电容</w:t>
      </w:r>
      <w:r w:rsidR="005D7C46" w:rsidRPr="00833401">
        <w:rPr>
          <w:rFonts w:ascii="Times New Roman" w:hAnsi="Times New Roman" w:cs="Times New Roman"/>
          <w:sz w:val="24"/>
        </w:rPr>
        <w:t>)</w:t>
      </w:r>
      <w:r w:rsidR="005D7C46" w:rsidRPr="00833401">
        <w:rPr>
          <w:rFonts w:ascii="Times New Roman" w:hAnsiTheme="minorEastAsia" w:cs="Times New Roman"/>
          <w:sz w:val="24"/>
        </w:rPr>
        <w:t>。每一对</w:t>
      </w:r>
      <w:r w:rsidR="005D7C46" w:rsidRPr="00833401">
        <w:rPr>
          <w:rFonts w:ascii="Times New Roman" w:hAnsi="Times New Roman" w:cs="Times New Roman"/>
          <w:sz w:val="24"/>
        </w:rPr>
        <w:t>VDD</w:t>
      </w:r>
      <w:r w:rsidR="005D7C46" w:rsidRPr="00833401">
        <w:rPr>
          <w:rFonts w:ascii="Times New Roman" w:hAnsiTheme="minorEastAsia" w:cs="Times New Roman"/>
          <w:sz w:val="24"/>
        </w:rPr>
        <w:t>和</w:t>
      </w:r>
      <w:r w:rsidR="005D7C46" w:rsidRPr="00833401">
        <w:rPr>
          <w:rFonts w:ascii="Times New Roman" w:hAnsi="Times New Roman" w:cs="Times New Roman"/>
          <w:sz w:val="24"/>
        </w:rPr>
        <w:t>VSS</w:t>
      </w:r>
      <w:r w:rsidR="005D7C46" w:rsidRPr="00833401">
        <w:rPr>
          <w:rFonts w:ascii="Times New Roman" w:hAnsiTheme="minorEastAsia" w:cs="Times New Roman"/>
          <w:sz w:val="24"/>
        </w:rPr>
        <w:t>管脚都需要使用单独的去藕电容。</w:t>
      </w:r>
      <w:r w:rsidR="00833401" w:rsidRPr="00833401">
        <w:rPr>
          <w:rFonts w:ascii="Times New Roman" w:hAnsiTheme="minorEastAsia" w:cs="Times New Roman"/>
          <w:color w:val="00009A"/>
          <w:sz w:val="24"/>
          <w:szCs w:val="24"/>
        </w:rPr>
        <w:t>每对</w:t>
      </w:r>
      <w:r w:rsidR="00833401" w:rsidRPr="00833401">
        <w:rPr>
          <w:rFonts w:ascii="Times New Roman" w:hAnsi="Times New Roman" w:cs="Times New Roman"/>
          <w:color w:val="00009A"/>
          <w:sz w:val="24"/>
          <w:szCs w:val="24"/>
        </w:rPr>
        <w:t>VDD</w:t>
      </w:r>
      <w:r w:rsidR="00833401" w:rsidRPr="00833401">
        <w:rPr>
          <w:rFonts w:ascii="Times New Roman" w:hAnsiTheme="minorEastAsia" w:cs="Times New Roman"/>
          <w:color w:val="00009A"/>
          <w:sz w:val="24"/>
          <w:szCs w:val="24"/>
        </w:rPr>
        <w:t>与</w:t>
      </w:r>
      <w:r w:rsidR="00833401" w:rsidRPr="00833401">
        <w:rPr>
          <w:rFonts w:ascii="Times New Roman" w:hAnsi="Times New Roman" w:cs="Times New Roman"/>
          <w:color w:val="00009A"/>
          <w:sz w:val="24"/>
          <w:szCs w:val="24"/>
        </w:rPr>
        <w:t>VSS</w:t>
      </w:r>
      <w:r w:rsidR="00833401" w:rsidRPr="00833401">
        <w:rPr>
          <w:rFonts w:ascii="Times New Roman" w:hAnsiTheme="minorEastAsia" w:cs="Times New Roman"/>
          <w:color w:val="00009A"/>
          <w:sz w:val="24"/>
          <w:szCs w:val="24"/>
        </w:rPr>
        <w:t>都</w:t>
      </w:r>
      <w:r w:rsidR="00833401" w:rsidRPr="00833401">
        <w:rPr>
          <w:rFonts w:ascii="Times New Roman" w:hAnsiTheme="minorEastAsia" w:cs="Times New Roman"/>
          <w:color w:val="FF0000"/>
          <w:sz w:val="24"/>
          <w:szCs w:val="24"/>
        </w:rPr>
        <w:t>必须</w:t>
      </w:r>
      <w:r w:rsidR="00833401" w:rsidRPr="00833401">
        <w:rPr>
          <w:rFonts w:ascii="Times New Roman" w:hAnsiTheme="minorEastAsia" w:cs="Times New Roman"/>
          <w:color w:val="00009A"/>
          <w:sz w:val="24"/>
          <w:szCs w:val="24"/>
        </w:rPr>
        <w:t>在尽可能靠近芯片处分别放置一个</w:t>
      </w:r>
      <w:r w:rsidR="00833401" w:rsidRPr="00833401">
        <w:rPr>
          <w:rFonts w:ascii="Times New Roman" w:hAnsi="Times New Roman" w:cs="Times New Roman"/>
          <w:color w:val="00009A"/>
          <w:sz w:val="24"/>
          <w:szCs w:val="24"/>
        </w:rPr>
        <w:t>10nF~100nF</w:t>
      </w:r>
      <w:r w:rsidR="00833401" w:rsidRPr="00833401">
        <w:rPr>
          <w:rFonts w:ascii="Times New Roman" w:hAnsiTheme="minorEastAsia" w:cs="Times New Roman"/>
          <w:color w:val="00009A"/>
          <w:sz w:val="24"/>
          <w:szCs w:val="24"/>
        </w:rPr>
        <w:t>的高频瓷介电容</w:t>
      </w:r>
      <w:r w:rsidR="009E7A77">
        <w:rPr>
          <w:rFonts w:ascii="宋体" w:eastAsia="宋体" w:hAnsi="宋体" w:cs="宋体" w:hint="eastAsia"/>
          <w:color w:val="00009A"/>
          <w:sz w:val="24"/>
          <w:szCs w:val="24"/>
        </w:rPr>
        <w:t>。</w:t>
      </w:r>
      <w:r w:rsidR="00833401" w:rsidRPr="00833401">
        <w:rPr>
          <w:rFonts w:ascii="Times New Roman" w:hAnsiTheme="minorEastAsia" w:cs="Times New Roman"/>
          <w:color w:val="00009A"/>
          <w:sz w:val="24"/>
          <w:szCs w:val="24"/>
        </w:rPr>
        <w:t>在</w:t>
      </w:r>
      <w:r w:rsidR="00833401" w:rsidRPr="00833401">
        <w:rPr>
          <w:rFonts w:ascii="Times New Roman" w:hAnsiTheme="minorEastAsia" w:cs="Times New Roman"/>
          <w:color w:val="FF0000"/>
          <w:sz w:val="24"/>
          <w:szCs w:val="24"/>
        </w:rPr>
        <w:t>靠近</w:t>
      </w:r>
      <w:r w:rsidR="00833401" w:rsidRPr="00833401">
        <w:rPr>
          <w:rFonts w:ascii="Times New Roman" w:hAnsi="Times New Roman" w:cs="Times New Roman"/>
          <w:color w:val="FF0000"/>
          <w:sz w:val="24"/>
          <w:szCs w:val="24"/>
        </w:rPr>
        <w:t>VDD3</w:t>
      </w:r>
      <w:r w:rsidR="00833401" w:rsidRPr="00833401">
        <w:rPr>
          <w:rFonts w:ascii="Times New Roman" w:hAnsiTheme="minorEastAsia" w:cs="Times New Roman"/>
          <w:color w:val="FF0000"/>
          <w:sz w:val="24"/>
          <w:szCs w:val="24"/>
        </w:rPr>
        <w:t>和</w:t>
      </w:r>
      <w:r w:rsidR="00833401" w:rsidRPr="00833401">
        <w:rPr>
          <w:rFonts w:ascii="Times New Roman" w:hAnsi="Times New Roman" w:cs="Times New Roman"/>
          <w:color w:val="FF0000"/>
          <w:sz w:val="24"/>
          <w:szCs w:val="24"/>
        </w:rPr>
        <w:t>VSS3</w:t>
      </w:r>
      <w:r w:rsidR="00833401" w:rsidRPr="00833401">
        <w:rPr>
          <w:rFonts w:ascii="Times New Roman" w:hAnsiTheme="minorEastAsia" w:cs="Times New Roman"/>
          <w:color w:val="00009A"/>
          <w:sz w:val="24"/>
          <w:szCs w:val="24"/>
        </w:rPr>
        <w:t>的地方放置一个</w:t>
      </w:r>
      <w:r w:rsidR="00833401" w:rsidRPr="00833401">
        <w:rPr>
          <w:rFonts w:ascii="Times New Roman" w:hAnsi="Times New Roman" w:cs="Times New Roman"/>
          <w:color w:val="00009A"/>
          <w:sz w:val="24"/>
          <w:szCs w:val="24"/>
        </w:rPr>
        <w:t>4.7μF~10μF</w:t>
      </w:r>
      <w:r w:rsidR="00833401" w:rsidRPr="00833401">
        <w:rPr>
          <w:rFonts w:ascii="Times New Roman" w:hAnsiTheme="minorEastAsia" w:cs="Times New Roman"/>
          <w:color w:val="00009A"/>
          <w:sz w:val="24"/>
          <w:szCs w:val="24"/>
        </w:rPr>
        <w:t>的钽电容或瓷介电容</w:t>
      </w:r>
      <w:r w:rsidR="00C131E9">
        <w:rPr>
          <w:rFonts w:ascii="Times New Roman" w:hAnsiTheme="minorEastAsia" w:cs="Times New Roman" w:hint="eastAsia"/>
          <w:color w:val="00009A"/>
          <w:sz w:val="24"/>
          <w:szCs w:val="24"/>
        </w:rPr>
        <w:t>。</w:t>
      </w:r>
      <w:r w:rsidR="00D64099" w:rsidRPr="00D64099">
        <w:rPr>
          <w:rFonts w:ascii="Times New Roman" w:hAnsiTheme="minorEastAsia" w:cs="Times New Roman"/>
          <w:color w:val="00009A"/>
          <w:sz w:val="24"/>
          <w:szCs w:val="24"/>
        </w:rPr>
        <w:t>VDD</w:t>
      </w:r>
      <w:r w:rsidR="00D64099" w:rsidRPr="00D64099">
        <w:rPr>
          <w:rFonts w:ascii="Times New Roman" w:hAnsiTheme="minorEastAsia" w:cs="Times New Roman" w:hint="eastAsia"/>
          <w:color w:val="00009A"/>
          <w:sz w:val="24"/>
          <w:szCs w:val="24"/>
        </w:rPr>
        <w:t>与</w:t>
      </w:r>
      <w:r w:rsidR="00D64099" w:rsidRPr="00D64099">
        <w:rPr>
          <w:rFonts w:ascii="Times New Roman" w:hAnsiTheme="minorEastAsia" w:cs="Times New Roman"/>
          <w:color w:val="00009A"/>
          <w:sz w:val="24"/>
          <w:szCs w:val="24"/>
        </w:rPr>
        <w:t>VDDA</w:t>
      </w:r>
      <w:r w:rsidR="00D64099" w:rsidRPr="00D64099">
        <w:rPr>
          <w:rFonts w:ascii="Times New Roman" w:hAnsiTheme="minorEastAsia" w:cs="Times New Roman" w:hint="eastAsia"/>
          <w:color w:val="00009A"/>
          <w:sz w:val="24"/>
          <w:szCs w:val="24"/>
        </w:rPr>
        <w:t>之间的电压差不能超过</w:t>
      </w:r>
      <w:r w:rsidR="00D64099" w:rsidRPr="00D64099">
        <w:rPr>
          <w:rFonts w:ascii="Times New Roman" w:hAnsiTheme="minorEastAsia" w:cs="Times New Roman"/>
          <w:color w:val="00009A"/>
          <w:sz w:val="24"/>
          <w:szCs w:val="24"/>
        </w:rPr>
        <w:t>300mV</w:t>
      </w:r>
      <w:r w:rsidR="00D64099">
        <w:rPr>
          <w:rFonts w:ascii="Times New Roman" w:hAnsiTheme="minorEastAsia" w:cs="Times New Roman" w:hint="eastAsia"/>
          <w:color w:val="00009A"/>
          <w:sz w:val="24"/>
          <w:szCs w:val="24"/>
        </w:rPr>
        <w:t>。</w:t>
      </w:r>
      <w:r w:rsidR="00C131E9" w:rsidRPr="00D64099">
        <w:rPr>
          <w:rFonts w:ascii="Times New Roman" w:hAnsiTheme="minorEastAsia" w:cs="Times New Roman" w:hint="eastAsia"/>
          <w:color w:val="00009A"/>
          <w:sz w:val="24"/>
          <w:szCs w:val="24"/>
        </w:rPr>
        <w:t>典型连接：</w:t>
      </w:r>
    </w:p>
    <w:p w:rsidR="00833401" w:rsidRPr="00833401" w:rsidRDefault="00C131E9" w:rsidP="008F477B">
      <w:pPr>
        <w:jc w:val="center"/>
        <w:rPr>
          <w:rFonts w:ascii="Times New Roman" w:hAnsi="Times New Roman" w:cs="Times New Roman"/>
          <w:sz w:val="24"/>
        </w:rPr>
      </w:pPr>
      <w:r>
        <w:rPr>
          <w:rFonts w:ascii="Times New Roman" w:hAnsi="Times New Roman" w:cs="Times New Roman"/>
          <w:noProof/>
          <w:sz w:val="24"/>
        </w:rPr>
        <w:drawing>
          <wp:inline distT="0" distB="0" distL="0" distR="0">
            <wp:extent cx="2655443" cy="1558968"/>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655443" cy="1558968"/>
                    </a:xfrm>
                    <a:prstGeom prst="rect">
                      <a:avLst/>
                    </a:prstGeom>
                    <a:noFill/>
                    <a:ln w="9525">
                      <a:noFill/>
                      <a:miter lim="800000"/>
                      <a:headEnd/>
                      <a:tailEnd/>
                    </a:ln>
                  </pic:spPr>
                </pic:pic>
              </a:graphicData>
            </a:graphic>
          </wp:inline>
        </w:drawing>
      </w:r>
    </w:p>
    <w:p w:rsidR="00D64099" w:rsidRPr="00D64099" w:rsidRDefault="008F477B" w:rsidP="00D64099">
      <w:pPr>
        <w:rPr>
          <w:rFonts w:ascii="Times New Roman" w:hAnsi="Times New Roman" w:cs="Times New Roman"/>
          <w:sz w:val="24"/>
        </w:rPr>
      </w:pPr>
      <w:r>
        <w:rPr>
          <w:rFonts w:ascii="Times New Roman" w:hAnsi="Times New Roman" w:cs="Times New Roman" w:hint="eastAsia"/>
          <w:sz w:val="24"/>
        </w:rPr>
        <w:tab/>
      </w:r>
      <w:r w:rsidR="00833401" w:rsidRPr="00833401">
        <w:rPr>
          <w:rFonts w:ascii="Times New Roman" w:hAnsi="Times New Roman" w:cs="Times New Roman" w:hint="eastAsia"/>
          <w:sz w:val="24"/>
        </w:rPr>
        <w:t>尽管所有</w:t>
      </w:r>
      <w:r w:rsidR="00833401" w:rsidRPr="00833401">
        <w:rPr>
          <w:rFonts w:ascii="Times New Roman" w:hAnsi="Times New Roman" w:cs="Times New Roman"/>
          <w:sz w:val="24"/>
        </w:rPr>
        <w:t>VDD</w:t>
      </w:r>
      <w:r w:rsidR="00833401" w:rsidRPr="00833401">
        <w:rPr>
          <w:rFonts w:ascii="Times New Roman" w:hAnsi="Times New Roman" w:cs="Times New Roman" w:hint="eastAsia"/>
          <w:sz w:val="24"/>
        </w:rPr>
        <w:t>和所有</w:t>
      </w:r>
      <w:r w:rsidR="00833401" w:rsidRPr="00833401">
        <w:rPr>
          <w:rFonts w:ascii="Times New Roman" w:hAnsi="Times New Roman" w:cs="Times New Roman"/>
          <w:sz w:val="24"/>
        </w:rPr>
        <w:t>VSS</w:t>
      </w:r>
      <w:r w:rsidR="00833401" w:rsidRPr="00833401">
        <w:rPr>
          <w:rFonts w:ascii="Times New Roman" w:hAnsi="Times New Roman" w:cs="Times New Roman" w:hint="eastAsia"/>
          <w:sz w:val="24"/>
        </w:rPr>
        <w:t>在内部相连，在芯片外部仍然需要连接上所有的</w:t>
      </w:r>
      <w:r w:rsidR="00833401" w:rsidRPr="00833401">
        <w:rPr>
          <w:rFonts w:ascii="Times New Roman" w:hAnsi="Times New Roman" w:cs="Times New Roman"/>
          <w:sz w:val="24"/>
        </w:rPr>
        <w:t>VDD</w:t>
      </w:r>
      <w:r w:rsidR="00833401" w:rsidRPr="00833401">
        <w:rPr>
          <w:rFonts w:ascii="Times New Roman" w:hAnsi="Times New Roman" w:cs="Times New Roman" w:hint="eastAsia"/>
          <w:sz w:val="24"/>
        </w:rPr>
        <w:t>和</w:t>
      </w:r>
      <w:r w:rsidR="00833401" w:rsidRPr="00833401">
        <w:rPr>
          <w:rFonts w:ascii="Times New Roman" w:hAnsi="Times New Roman" w:cs="Times New Roman"/>
          <w:sz w:val="24"/>
        </w:rPr>
        <w:t>VSS</w:t>
      </w:r>
      <w:r w:rsidR="00833401" w:rsidRPr="00833401">
        <w:rPr>
          <w:rFonts w:ascii="Times New Roman" w:hAnsi="Times New Roman" w:cs="Times New Roman" w:hint="eastAsia"/>
          <w:sz w:val="24"/>
        </w:rPr>
        <w:t>因为导线较细，内部连接负载能力较差，抗干扰的能力也较差，如果</w:t>
      </w:r>
      <w:r w:rsidR="00833401" w:rsidRPr="008F477B">
        <w:rPr>
          <w:rFonts w:ascii="Times New Roman" w:hAnsi="Times New Roman" w:cs="Times New Roman" w:hint="eastAsia"/>
          <w:sz w:val="24"/>
          <w:highlight w:val="yellow"/>
        </w:rPr>
        <w:t>漏接</w:t>
      </w:r>
      <w:r w:rsidR="00833401" w:rsidRPr="008F477B">
        <w:rPr>
          <w:rFonts w:ascii="Times New Roman" w:hAnsi="Times New Roman" w:cs="Times New Roman"/>
          <w:sz w:val="24"/>
          <w:highlight w:val="yellow"/>
        </w:rPr>
        <w:t>VDD</w:t>
      </w:r>
      <w:r w:rsidR="00833401" w:rsidRPr="008F477B">
        <w:rPr>
          <w:rFonts w:ascii="Times New Roman" w:hAnsi="Times New Roman" w:cs="Times New Roman" w:hint="eastAsia"/>
          <w:sz w:val="24"/>
          <w:highlight w:val="yellow"/>
        </w:rPr>
        <w:t>或</w:t>
      </w:r>
      <w:r w:rsidR="00833401" w:rsidRPr="008F477B">
        <w:rPr>
          <w:rFonts w:ascii="Times New Roman" w:hAnsi="Times New Roman" w:cs="Times New Roman"/>
          <w:sz w:val="24"/>
          <w:highlight w:val="yellow"/>
        </w:rPr>
        <w:t>VSS</w:t>
      </w:r>
      <w:r w:rsidR="00833401" w:rsidRPr="008F477B">
        <w:rPr>
          <w:rFonts w:ascii="Times New Roman" w:hAnsi="Times New Roman" w:cs="Times New Roman" w:hint="eastAsia"/>
          <w:sz w:val="24"/>
          <w:highlight w:val="yellow"/>
        </w:rPr>
        <w:t>，容易造成内部线路损坏，同时抗干扰能力下降</w:t>
      </w:r>
      <w:r w:rsidR="00D64099">
        <w:rPr>
          <w:rFonts w:ascii="Times New Roman" w:hAnsi="Times New Roman" w:cs="Times New Roman" w:hint="eastAsia"/>
          <w:sz w:val="24"/>
          <w:highlight w:val="yellow"/>
        </w:rPr>
        <w:t>。</w:t>
      </w:r>
    </w:p>
    <w:p w:rsidR="005D7C46" w:rsidRPr="00833401" w:rsidRDefault="005D7C46" w:rsidP="005D7C46">
      <w:pPr>
        <w:rPr>
          <w:rFonts w:ascii="Times New Roman" w:hAnsi="Times New Roman" w:cs="Times New Roman"/>
          <w:sz w:val="24"/>
        </w:rPr>
      </w:pPr>
    </w:p>
    <w:p w:rsidR="00C131E9" w:rsidRDefault="005D7C46" w:rsidP="005D7C46">
      <w:pPr>
        <w:rPr>
          <w:rFonts w:ascii="Times New Roman" w:hAnsiTheme="minorEastAsia" w:cs="Times New Roman"/>
          <w:sz w:val="24"/>
        </w:rPr>
      </w:pPr>
      <w:r w:rsidRPr="005D7C46">
        <w:rPr>
          <w:rFonts w:ascii="Times New Roman" w:hAnsiTheme="minorEastAsia" w:cs="Times New Roman"/>
          <w:sz w:val="24"/>
        </w:rPr>
        <w:t>电源线和地线之间连接具有良好高频特性的电容，即在靠近电源一端应放置一个</w:t>
      </w:r>
      <w:r w:rsidRPr="005D7C46">
        <w:rPr>
          <w:rFonts w:ascii="Times New Roman" w:hAnsi="Times New Roman" w:cs="Times New Roman"/>
          <w:sz w:val="24"/>
        </w:rPr>
        <w:t>0.1μF</w:t>
      </w:r>
      <w:r w:rsidR="008F477B">
        <w:rPr>
          <w:rFonts w:ascii="Times New Roman" w:hAnsi="Times New Roman" w:cs="Times New Roman" w:hint="eastAsia"/>
          <w:sz w:val="24"/>
        </w:rPr>
        <w:t>(104</w:t>
      </w:r>
      <w:r w:rsidR="008F477B">
        <w:rPr>
          <w:rFonts w:ascii="Times New Roman" w:hAnsi="Times New Roman" w:cs="Times New Roman" w:hint="eastAsia"/>
          <w:sz w:val="24"/>
        </w:rPr>
        <w:t>电容</w:t>
      </w:r>
      <w:r w:rsidR="008F477B">
        <w:rPr>
          <w:rFonts w:ascii="Times New Roman" w:hAnsi="Times New Roman" w:cs="Times New Roman" w:hint="eastAsia"/>
          <w:sz w:val="24"/>
        </w:rPr>
        <w:t>)</w:t>
      </w:r>
      <w:r w:rsidRPr="005D7C46">
        <w:rPr>
          <w:rFonts w:ascii="Times New Roman" w:hAnsiTheme="minorEastAsia" w:cs="Times New Roman"/>
          <w:sz w:val="24"/>
        </w:rPr>
        <w:t>和一个</w:t>
      </w:r>
      <w:r w:rsidRPr="005D7C46">
        <w:rPr>
          <w:rFonts w:ascii="Times New Roman" w:hAnsi="Times New Roman" w:cs="Times New Roman"/>
          <w:sz w:val="24"/>
        </w:rPr>
        <w:t>1~10μF</w:t>
      </w:r>
      <w:r w:rsidRPr="005D7C46">
        <w:rPr>
          <w:rFonts w:ascii="Times New Roman" w:hAnsiTheme="minorEastAsia" w:cs="Times New Roman"/>
          <w:sz w:val="24"/>
        </w:rPr>
        <w:t>的电容。</w:t>
      </w:r>
    </w:p>
    <w:p w:rsidR="00965EAA" w:rsidRPr="00D7256D" w:rsidRDefault="00965EAA" w:rsidP="00965EAA">
      <w:pPr>
        <w:widowControl/>
        <w:jc w:val="left"/>
        <w:rPr>
          <w:rFonts w:ascii="宋体" w:hAnsi="宋体" w:cs="宋体"/>
          <w:kern w:val="0"/>
          <w:sz w:val="24"/>
        </w:rPr>
      </w:pPr>
      <w:r w:rsidRPr="00321FBA">
        <w:rPr>
          <w:rFonts w:ascii="Arial" w:hAnsi="Arial" w:cs="Arial"/>
          <w:kern w:val="0"/>
          <w:sz w:val="24"/>
        </w:rPr>
        <w:t xml:space="preserve">    </w:t>
      </w:r>
      <w:r w:rsidRPr="00321FBA">
        <w:rPr>
          <w:rFonts w:ascii="宋体" w:hAnsi="宋体" w:cs="Arial"/>
          <w:kern w:val="0"/>
          <w:sz w:val="24"/>
        </w:rPr>
        <w:t>采用</w:t>
      </w:r>
      <w:r w:rsidRPr="00321FBA">
        <w:rPr>
          <w:rFonts w:ascii="Arial" w:hAnsi="Arial" w:cs="Arial"/>
          <w:kern w:val="0"/>
          <w:sz w:val="24"/>
        </w:rPr>
        <w:t>LM1117-3.3V(AMS1117)</w:t>
      </w:r>
      <w:r w:rsidRPr="00321FBA">
        <w:rPr>
          <w:rFonts w:ascii="Arial" w:hAnsi="宋体" w:cs="Arial"/>
          <w:kern w:val="0"/>
          <w:sz w:val="24"/>
        </w:rPr>
        <w:t>供电</w:t>
      </w:r>
    </w:p>
    <w:p w:rsidR="00965EAA" w:rsidRPr="00321FBA" w:rsidRDefault="00965EAA" w:rsidP="00965EAA">
      <w:pPr>
        <w:widowControl/>
        <w:jc w:val="left"/>
        <w:rPr>
          <w:rFonts w:ascii="Arial" w:hAnsi="Arial" w:cs="Arial"/>
          <w:kern w:val="0"/>
          <w:sz w:val="24"/>
        </w:rPr>
      </w:pPr>
      <w:r>
        <w:rPr>
          <w:rFonts w:ascii="Arial" w:hAnsi="Arial" w:cs="Arial"/>
          <w:noProof/>
          <w:color w:val="0000FF"/>
          <w:kern w:val="0"/>
          <w:sz w:val="24"/>
        </w:rPr>
        <w:drawing>
          <wp:inline distT="0" distB="0" distL="0" distR="0">
            <wp:extent cx="4953635" cy="970280"/>
            <wp:effectExtent l="19050" t="0" r="0" b="0"/>
            <wp:docPr id="10" name="图片 10" descr="点击看大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点击看大图"/>
                    <pic:cNvPicPr>
                      <a:picLocks noChangeAspect="1" noChangeArrowheads="1"/>
                    </pic:cNvPicPr>
                  </pic:nvPicPr>
                  <pic:blipFill>
                    <a:blip r:embed="rId9"/>
                    <a:srcRect/>
                    <a:stretch>
                      <a:fillRect/>
                    </a:stretch>
                  </pic:blipFill>
                  <pic:spPr bwMode="auto">
                    <a:xfrm>
                      <a:off x="0" y="0"/>
                      <a:ext cx="4953635" cy="970280"/>
                    </a:xfrm>
                    <a:prstGeom prst="rect">
                      <a:avLst/>
                    </a:prstGeom>
                    <a:noFill/>
                    <a:ln w="9525">
                      <a:noFill/>
                      <a:miter lim="800000"/>
                      <a:headEnd/>
                      <a:tailEnd/>
                    </a:ln>
                  </pic:spPr>
                </pic:pic>
              </a:graphicData>
            </a:graphic>
          </wp:inline>
        </w:drawing>
      </w:r>
    </w:p>
    <w:p w:rsidR="005D7C46" w:rsidRPr="005D7C46" w:rsidRDefault="005D7C46" w:rsidP="005D7C46">
      <w:pPr>
        <w:rPr>
          <w:rFonts w:ascii="Times New Roman" w:hAnsi="Times New Roman" w:cs="Times New Roman"/>
          <w:sz w:val="24"/>
        </w:rPr>
      </w:pPr>
      <w:r>
        <w:rPr>
          <w:rFonts w:ascii="Times New Roman" w:hAnsi="Times New Roman" w:cs="Times New Roman"/>
          <w:noProof/>
          <w:sz w:val="24"/>
        </w:rPr>
        <w:drawing>
          <wp:inline distT="0" distB="0" distL="0" distR="0">
            <wp:extent cx="5274310" cy="1686925"/>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74310" cy="1686925"/>
                    </a:xfrm>
                    <a:prstGeom prst="rect">
                      <a:avLst/>
                    </a:prstGeom>
                    <a:noFill/>
                    <a:ln w="9525">
                      <a:noFill/>
                      <a:miter lim="800000"/>
                      <a:headEnd/>
                      <a:tailEnd/>
                    </a:ln>
                  </pic:spPr>
                </pic:pic>
              </a:graphicData>
            </a:graphic>
          </wp:inline>
        </w:drawing>
      </w:r>
    </w:p>
    <w:p w:rsidR="005D7C46" w:rsidRPr="005D7C46" w:rsidRDefault="005D7C46" w:rsidP="005D7C46">
      <w:pPr>
        <w:rPr>
          <w:rFonts w:ascii="Times New Roman" w:hAnsi="Times New Roman" w:cs="Times New Roman"/>
          <w:sz w:val="24"/>
        </w:rPr>
      </w:pPr>
      <w:r w:rsidRPr="005D7C46">
        <w:rPr>
          <w:rFonts w:ascii="Times New Roman" w:hAnsi="Times New Roman" w:cs="Times New Roman"/>
          <w:sz w:val="24"/>
        </w:rPr>
        <w:t>2</w:t>
      </w:r>
      <w:r w:rsidRPr="005D7C46">
        <w:rPr>
          <w:rFonts w:ascii="Times New Roman" w:hAnsiTheme="minorEastAsia" w:cs="Times New Roman"/>
          <w:sz w:val="24"/>
        </w:rPr>
        <w:t>、</w:t>
      </w:r>
      <w:r w:rsidRPr="005D7C46">
        <w:rPr>
          <w:rFonts w:ascii="Times New Roman" w:hAnsi="Times New Roman" w:cs="Times New Roman"/>
          <w:sz w:val="24"/>
        </w:rPr>
        <w:t>I/O</w:t>
      </w:r>
      <w:r w:rsidRPr="005D7C46">
        <w:rPr>
          <w:rFonts w:ascii="Times New Roman" w:hAnsiTheme="minorEastAsia" w:cs="Times New Roman"/>
          <w:sz w:val="24"/>
        </w:rPr>
        <w:t>引脚间的串扰：模拟信号线的周围布置地线产生屏蔽，能有效地减小串扰</w:t>
      </w:r>
      <w:r w:rsidRPr="005D7C46">
        <w:rPr>
          <w:rFonts w:ascii="Times New Roman" w:hAnsiTheme="minorEastAsia" w:cs="Times New Roman"/>
          <w:sz w:val="24"/>
        </w:rPr>
        <w:lastRenderedPageBreak/>
        <w:t>干扰噪声</w:t>
      </w:r>
    </w:p>
    <w:p w:rsidR="00520933" w:rsidRPr="005A6199" w:rsidRDefault="00520933" w:rsidP="00520933">
      <w:pPr>
        <w:pStyle w:val="a8"/>
        <w:numPr>
          <w:ilvl w:val="0"/>
          <w:numId w:val="3"/>
        </w:numPr>
        <w:ind w:firstLineChars="0"/>
        <w:rPr>
          <w:rFonts w:ascii="Times New Roman" w:hAnsi="Times New Roman" w:cs="Times New Roman"/>
          <w:sz w:val="28"/>
          <w:szCs w:val="28"/>
        </w:rPr>
      </w:pPr>
      <w:r w:rsidRPr="005A6199">
        <w:rPr>
          <w:rFonts w:ascii="Times New Roman" w:hAnsi="Times New Roman" w:cs="Times New Roman" w:hint="eastAsia"/>
          <w:sz w:val="28"/>
          <w:szCs w:val="28"/>
        </w:rPr>
        <w:t>复位电路</w:t>
      </w:r>
    </w:p>
    <w:p w:rsidR="00520933" w:rsidRDefault="005A6199" w:rsidP="00520933">
      <w:pPr>
        <w:pStyle w:val="a8"/>
        <w:numPr>
          <w:ilvl w:val="0"/>
          <w:numId w:val="5"/>
        </w:numPr>
        <w:ind w:firstLineChars="0"/>
        <w:rPr>
          <w:rFonts w:ascii="Times New Roman" w:hAnsi="Times New Roman" w:cs="Times New Roman"/>
          <w:sz w:val="24"/>
        </w:rPr>
      </w:pPr>
      <w:r>
        <w:rPr>
          <w:rFonts w:ascii="Times New Roman" w:hAnsi="Times New Roman" w:cs="Times New Roman" w:hint="eastAsia"/>
          <w:sz w:val="24"/>
        </w:rPr>
        <w:t>复位信号</w:t>
      </w:r>
      <w:r w:rsidR="00520933" w:rsidRPr="005A6199">
        <w:rPr>
          <w:rFonts w:ascii="Times New Roman" w:hAnsi="Times New Roman" w:cs="Times New Roman" w:hint="eastAsia"/>
          <w:sz w:val="24"/>
          <w:highlight w:val="yellow"/>
        </w:rPr>
        <w:t>低</w:t>
      </w:r>
      <w:r w:rsidR="00520933" w:rsidRPr="00520933">
        <w:rPr>
          <w:rFonts w:ascii="Times New Roman" w:hAnsi="Times New Roman" w:cs="Times New Roman" w:hint="eastAsia"/>
          <w:sz w:val="24"/>
        </w:rPr>
        <w:t>脉冲至少保持</w:t>
      </w:r>
      <w:r w:rsidR="00520933" w:rsidRPr="00520933">
        <w:rPr>
          <w:rFonts w:ascii="Times New Roman" w:hAnsi="Times New Roman" w:cs="Times New Roman"/>
          <w:sz w:val="24"/>
        </w:rPr>
        <w:t>300ns</w:t>
      </w:r>
    </w:p>
    <w:p w:rsidR="00520933" w:rsidRPr="00520933" w:rsidRDefault="00520933" w:rsidP="00520933">
      <w:pPr>
        <w:pStyle w:val="a8"/>
        <w:numPr>
          <w:ilvl w:val="0"/>
          <w:numId w:val="5"/>
        </w:numPr>
        <w:ind w:firstLineChars="0"/>
        <w:rPr>
          <w:rFonts w:ascii="Times New Roman" w:hAnsi="Times New Roman" w:cs="Times New Roman"/>
          <w:sz w:val="24"/>
        </w:rPr>
      </w:pPr>
      <w:r w:rsidRPr="00520933">
        <w:rPr>
          <w:rFonts w:ascii="Times New Roman" w:hAnsiTheme="minorEastAsia" w:cs="Times New Roman" w:hint="eastAsia"/>
          <w:sz w:val="24"/>
        </w:rPr>
        <w:t>在产生内部复位信号时，</w:t>
      </w:r>
      <w:r w:rsidRPr="00520933">
        <w:rPr>
          <w:rFonts w:ascii="Times New Roman" w:hAnsiTheme="minorEastAsia" w:cs="Times New Roman"/>
          <w:sz w:val="24"/>
        </w:rPr>
        <w:t>NRST</w:t>
      </w:r>
      <w:r w:rsidRPr="00520933">
        <w:rPr>
          <w:rFonts w:ascii="Times New Roman" w:hAnsiTheme="minorEastAsia" w:cs="Times New Roman" w:hint="eastAsia"/>
          <w:sz w:val="24"/>
        </w:rPr>
        <w:t>引脚会输出一个低电平</w:t>
      </w:r>
    </w:p>
    <w:p w:rsidR="00520933" w:rsidRPr="00520933" w:rsidRDefault="00520933" w:rsidP="00520933">
      <w:pPr>
        <w:pStyle w:val="a8"/>
        <w:numPr>
          <w:ilvl w:val="0"/>
          <w:numId w:val="5"/>
        </w:numPr>
        <w:ind w:firstLineChars="0"/>
        <w:rPr>
          <w:rFonts w:ascii="Times New Roman" w:hAnsi="Times New Roman" w:cs="Times New Roman"/>
          <w:sz w:val="24"/>
        </w:rPr>
      </w:pPr>
      <w:r w:rsidRPr="00520933">
        <w:rPr>
          <w:rFonts w:ascii="Times New Roman" w:hAnsi="Times New Roman" w:cs="Times New Roman" w:hint="eastAsia"/>
          <w:sz w:val="24"/>
        </w:rPr>
        <w:t>外部复位电路不能妨碍内部脉冲</w:t>
      </w:r>
      <w:r w:rsidRPr="00520933">
        <w:rPr>
          <w:rFonts w:ascii="Times New Roman" w:hAnsi="Times New Roman" w:cs="Times New Roman"/>
          <w:sz w:val="24"/>
        </w:rPr>
        <w:t xml:space="preserve"> </w:t>
      </w:r>
      <w:r w:rsidRPr="00520933">
        <w:rPr>
          <w:rFonts w:ascii="Times New Roman" w:hAnsi="Times New Roman" w:cs="Times New Roman" w:hint="eastAsia"/>
          <w:sz w:val="24"/>
        </w:rPr>
        <w:t>发生器的输出</w:t>
      </w:r>
    </w:p>
    <w:p w:rsidR="005D7C46" w:rsidRPr="005D7C46" w:rsidRDefault="005A6199" w:rsidP="005D7C46">
      <w:pPr>
        <w:rPr>
          <w:rFonts w:ascii="Times New Roman" w:hAnsi="Times New Roman" w:cs="Times New Roman"/>
          <w:sz w:val="24"/>
        </w:rPr>
      </w:pPr>
      <w:r>
        <w:rPr>
          <w:rFonts w:ascii="Times New Roman" w:hAnsi="Times New Roman" w:cs="Times New Roman" w:hint="eastAsia"/>
          <w:sz w:val="24"/>
        </w:rPr>
        <w:t>复位电路如下图所示：</w:t>
      </w:r>
      <w:r>
        <w:rPr>
          <w:rFonts w:ascii="Times New Roman" w:hAnsi="Times New Roman" w:cs="Times New Roman" w:hint="eastAsia"/>
          <w:noProof/>
          <w:sz w:val="24"/>
        </w:rPr>
        <w:drawing>
          <wp:inline distT="0" distB="0" distL="0" distR="0">
            <wp:extent cx="5274310" cy="2548568"/>
            <wp:effectExtent l="1905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74310" cy="2548568"/>
                    </a:xfrm>
                    <a:prstGeom prst="rect">
                      <a:avLst/>
                    </a:prstGeom>
                    <a:noFill/>
                    <a:ln w="9525">
                      <a:noFill/>
                      <a:miter lim="800000"/>
                      <a:headEnd/>
                      <a:tailEnd/>
                    </a:ln>
                  </pic:spPr>
                </pic:pic>
              </a:graphicData>
            </a:graphic>
          </wp:inline>
        </w:drawing>
      </w:r>
    </w:p>
    <w:p w:rsidR="00520933" w:rsidRPr="005A6199" w:rsidRDefault="005D7C46" w:rsidP="00520933">
      <w:pPr>
        <w:rPr>
          <w:rFonts w:ascii="Times New Roman" w:hAnsiTheme="minorEastAsia" w:cs="Times New Roman"/>
          <w:sz w:val="28"/>
        </w:rPr>
      </w:pPr>
      <w:r w:rsidRPr="005A6199">
        <w:rPr>
          <w:rFonts w:ascii="Times New Roman" w:hAnsi="Times New Roman" w:cs="Times New Roman"/>
          <w:sz w:val="28"/>
        </w:rPr>
        <w:t>3</w:t>
      </w:r>
      <w:r w:rsidRPr="005A6199">
        <w:rPr>
          <w:rFonts w:ascii="Times New Roman" w:hAnsiTheme="minorEastAsia" w:cs="Times New Roman"/>
          <w:sz w:val="28"/>
        </w:rPr>
        <w:t>、</w:t>
      </w:r>
      <w:r w:rsidR="00520933" w:rsidRPr="005A6199">
        <w:rPr>
          <w:rFonts w:ascii="Times New Roman" w:hAnsiTheme="minorEastAsia" w:cs="Times New Roman"/>
          <w:sz w:val="28"/>
        </w:rPr>
        <w:t>BOOT0</w:t>
      </w:r>
      <w:r w:rsidR="00520933" w:rsidRPr="005A6199">
        <w:rPr>
          <w:rFonts w:ascii="Times New Roman" w:hAnsiTheme="minorEastAsia" w:cs="Times New Roman"/>
          <w:sz w:val="28"/>
        </w:rPr>
        <w:t>，</w:t>
      </w:r>
      <w:r w:rsidR="00520933" w:rsidRPr="005A6199">
        <w:rPr>
          <w:rFonts w:ascii="Times New Roman" w:hAnsiTheme="minorEastAsia" w:cs="Times New Roman"/>
          <w:sz w:val="28"/>
        </w:rPr>
        <w:t>BOOT1</w:t>
      </w:r>
      <w:r w:rsidR="00520933" w:rsidRPr="005A6199">
        <w:rPr>
          <w:rFonts w:ascii="Times New Roman" w:hAnsiTheme="minorEastAsia" w:cs="Times New Roman" w:hint="eastAsia"/>
          <w:sz w:val="28"/>
        </w:rPr>
        <w:t>管脚</w:t>
      </w:r>
    </w:p>
    <w:p w:rsidR="008F477B" w:rsidRDefault="005D7C46" w:rsidP="005D7C46">
      <w:pPr>
        <w:rPr>
          <w:rFonts w:ascii="Times New Roman" w:hAnsiTheme="minorEastAsia" w:cs="Times New Roman"/>
          <w:sz w:val="24"/>
        </w:rPr>
      </w:pPr>
      <w:r w:rsidRPr="005D7C46">
        <w:rPr>
          <w:rFonts w:ascii="Times New Roman" w:hAnsiTheme="minorEastAsia" w:cs="Times New Roman"/>
          <w:sz w:val="24"/>
        </w:rPr>
        <w:t>两个管脚在芯片复位时的电平状态决定了芯片复位后从哪个区域开始执行程序。</w:t>
      </w:r>
    </w:p>
    <w:tbl>
      <w:tblPr>
        <w:tblStyle w:val="a7"/>
        <w:tblW w:w="0" w:type="auto"/>
        <w:jc w:val="center"/>
        <w:tblLook w:val="04A0"/>
      </w:tblPr>
      <w:tblGrid>
        <w:gridCol w:w="990"/>
        <w:gridCol w:w="990"/>
        <w:gridCol w:w="5976"/>
      </w:tblGrid>
      <w:tr w:rsidR="008F477B" w:rsidRPr="008F477B" w:rsidTr="008F477B">
        <w:trPr>
          <w:jc w:val="center"/>
        </w:trPr>
        <w:tc>
          <w:tcPr>
            <w:tcW w:w="0" w:type="auto"/>
          </w:tcPr>
          <w:p w:rsidR="008F477B" w:rsidRPr="008F477B" w:rsidRDefault="008F477B" w:rsidP="008F477B">
            <w:pPr>
              <w:jc w:val="center"/>
              <w:rPr>
                <w:rFonts w:ascii="Times New Roman" w:hAnsiTheme="minorEastAsia" w:cs="Times New Roman"/>
                <w:sz w:val="24"/>
              </w:rPr>
            </w:pPr>
            <w:r w:rsidRPr="008F477B">
              <w:rPr>
                <w:rFonts w:ascii="Times New Roman" w:hAnsiTheme="minorEastAsia" w:cs="Times New Roman" w:hint="eastAsia"/>
                <w:sz w:val="24"/>
              </w:rPr>
              <w:t>BOOT</w:t>
            </w:r>
            <w:r>
              <w:rPr>
                <w:rFonts w:ascii="Times New Roman" w:hAnsiTheme="minorEastAsia" w:cs="Times New Roman" w:hint="eastAsia"/>
                <w:sz w:val="24"/>
              </w:rPr>
              <w:t>1</w:t>
            </w:r>
          </w:p>
        </w:tc>
        <w:tc>
          <w:tcPr>
            <w:tcW w:w="0" w:type="auto"/>
          </w:tcPr>
          <w:p w:rsidR="008F477B" w:rsidRPr="008F477B" w:rsidRDefault="008F477B" w:rsidP="008F477B">
            <w:pPr>
              <w:jc w:val="center"/>
              <w:rPr>
                <w:rFonts w:ascii="Times New Roman" w:hAnsiTheme="minorEastAsia" w:cs="Times New Roman"/>
                <w:sz w:val="24"/>
              </w:rPr>
            </w:pPr>
            <w:r w:rsidRPr="008F477B">
              <w:rPr>
                <w:rFonts w:ascii="Times New Roman" w:hAnsiTheme="minorEastAsia" w:cs="Times New Roman" w:hint="eastAsia"/>
                <w:sz w:val="24"/>
              </w:rPr>
              <w:t>BOOT</w:t>
            </w:r>
            <w:r>
              <w:rPr>
                <w:rFonts w:ascii="Times New Roman" w:hAnsiTheme="minorEastAsia" w:cs="Times New Roman" w:hint="eastAsia"/>
                <w:sz w:val="24"/>
              </w:rPr>
              <w:t>0</w:t>
            </w:r>
          </w:p>
        </w:tc>
        <w:tc>
          <w:tcPr>
            <w:tcW w:w="0" w:type="auto"/>
          </w:tcPr>
          <w:p w:rsidR="008F477B" w:rsidRPr="008F477B" w:rsidRDefault="008F477B" w:rsidP="008F477B">
            <w:pPr>
              <w:jc w:val="center"/>
              <w:rPr>
                <w:rFonts w:ascii="Times New Roman" w:hAnsiTheme="minorEastAsia" w:cs="Times New Roman"/>
                <w:sz w:val="24"/>
              </w:rPr>
            </w:pPr>
            <w:r>
              <w:rPr>
                <w:rFonts w:ascii="Times New Roman" w:hAnsiTheme="minorEastAsia" w:cs="Times New Roman" w:hint="eastAsia"/>
                <w:sz w:val="24"/>
              </w:rPr>
              <w:t>工作模式</w:t>
            </w:r>
          </w:p>
        </w:tc>
      </w:tr>
      <w:tr w:rsidR="00D64099" w:rsidRPr="008F477B" w:rsidTr="00D64099">
        <w:trPr>
          <w:trHeight w:val="384"/>
          <w:jc w:val="center"/>
        </w:trPr>
        <w:tc>
          <w:tcPr>
            <w:tcW w:w="0" w:type="auto"/>
          </w:tcPr>
          <w:p w:rsidR="00D64099" w:rsidRPr="008F477B" w:rsidRDefault="00D64099" w:rsidP="008F477B">
            <w:pPr>
              <w:jc w:val="center"/>
              <w:rPr>
                <w:rFonts w:ascii="Times New Roman" w:hAnsiTheme="minorEastAsia" w:cs="Times New Roman"/>
                <w:sz w:val="24"/>
              </w:rPr>
            </w:pPr>
            <w:r>
              <w:rPr>
                <w:rFonts w:ascii="Times New Roman" w:hAnsiTheme="minorEastAsia" w:cs="Times New Roman"/>
                <w:sz w:val="24"/>
              </w:rPr>
              <w:t>X</w:t>
            </w:r>
          </w:p>
        </w:tc>
        <w:tc>
          <w:tcPr>
            <w:tcW w:w="0" w:type="auto"/>
          </w:tcPr>
          <w:p w:rsidR="00D64099" w:rsidRPr="008F477B" w:rsidRDefault="00D64099" w:rsidP="008F477B">
            <w:pPr>
              <w:jc w:val="center"/>
              <w:rPr>
                <w:rFonts w:ascii="Times New Roman" w:hAnsiTheme="minorEastAsia" w:cs="Times New Roman"/>
                <w:sz w:val="24"/>
              </w:rPr>
            </w:pPr>
            <w:r>
              <w:rPr>
                <w:rFonts w:ascii="Times New Roman" w:hAnsiTheme="minorEastAsia" w:cs="Times New Roman" w:hint="eastAsia"/>
                <w:sz w:val="24"/>
              </w:rPr>
              <w:t>0</w:t>
            </w:r>
          </w:p>
        </w:tc>
        <w:tc>
          <w:tcPr>
            <w:tcW w:w="0" w:type="auto"/>
          </w:tcPr>
          <w:p w:rsidR="00D64099" w:rsidRPr="008F477B" w:rsidRDefault="00D64099" w:rsidP="008F477B">
            <w:pPr>
              <w:jc w:val="center"/>
              <w:rPr>
                <w:rFonts w:ascii="Times New Roman" w:hAnsiTheme="minorEastAsia" w:cs="Times New Roman"/>
                <w:sz w:val="24"/>
              </w:rPr>
            </w:pPr>
            <w:r w:rsidRPr="008F477B">
              <w:rPr>
                <w:rFonts w:ascii="Times New Roman" w:hAnsiTheme="minorEastAsia" w:cs="Times New Roman"/>
                <w:sz w:val="24"/>
              </w:rPr>
              <w:t>从用户闪存启动，这是正常的工作模式。</w:t>
            </w:r>
          </w:p>
        </w:tc>
      </w:tr>
      <w:tr w:rsidR="008F477B" w:rsidRPr="008F477B" w:rsidTr="008F477B">
        <w:trPr>
          <w:jc w:val="center"/>
        </w:trPr>
        <w:tc>
          <w:tcPr>
            <w:tcW w:w="0" w:type="auto"/>
          </w:tcPr>
          <w:p w:rsidR="008F477B" w:rsidRPr="008F477B" w:rsidRDefault="00D64099" w:rsidP="008F477B">
            <w:pPr>
              <w:jc w:val="center"/>
              <w:rPr>
                <w:rFonts w:ascii="Times New Roman" w:hAnsiTheme="minorEastAsia" w:cs="Times New Roman"/>
                <w:sz w:val="24"/>
              </w:rPr>
            </w:pPr>
            <w:r>
              <w:rPr>
                <w:rFonts w:ascii="Times New Roman" w:hAnsiTheme="minorEastAsia" w:cs="Times New Roman" w:hint="eastAsia"/>
                <w:sz w:val="24"/>
              </w:rPr>
              <w:t>0</w:t>
            </w:r>
          </w:p>
        </w:tc>
        <w:tc>
          <w:tcPr>
            <w:tcW w:w="0" w:type="auto"/>
          </w:tcPr>
          <w:p w:rsidR="008F477B" w:rsidRPr="008F477B" w:rsidRDefault="00D64099" w:rsidP="008F477B">
            <w:pPr>
              <w:jc w:val="center"/>
              <w:rPr>
                <w:rFonts w:ascii="Times New Roman" w:hAnsiTheme="minorEastAsia" w:cs="Times New Roman"/>
                <w:sz w:val="24"/>
              </w:rPr>
            </w:pPr>
            <w:r>
              <w:rPr>
                <w:rFonts w:ascii="Times New Roman" w:hAnsiTheme="minorEastAsia" w:cs="Times New Roman" w:hint="eastAsia"/>
                <w:sz w:val="24"/>
              </w:rPr>
              <w:t>1</w:t>
            </w:r>
          </w:p>
        </w:tc>
        <w:tc>
          <w:tcPr>
            <w:tcW w:w="0" w:type="auto"/>
          </w:tcPr>
          <w:p w:rsidR="008F477B" w:rsidRPr="008F477B" w:rsidRDefault="008F477B" w:rsidP="008F477B">
            <w:pPr>
              <w:jc w:val="center"/>
              <w:rPr>
                <w:rFonts w:ascii="Times New Roman" w:hAnsiTheme="minorEastAsia" w:cs="Times New Roman"/>
                <w:sz w:val="24"/>
              </w:rPr>
            </w:pPr>
            <w:r w:rsidRPr="008F477B">
              <w:rPr>
                <w:rFonts w:ascii="Times New Roman" w:hAnsiTheme="minorEastAsia" w:cs="Times New Roman"/>
                <w:sz w:val="24"/>
              </w:rPr>
              <w:t>从系统存储器启，此模式启动的程序功能由厂家设置。</w:t>
            </w:r>
          </w:p>
        </w:tc>
      </w:tr>
      <w:tr w:rsidR="008F477B" w:rsidRPr="008F477B" w:rsidTr="008F477B">
        <w:trPr>
          <w:jc w:val="center"/>
        </w:trPr>
        <w:tc>
          <w:tcPr>
            <w:tcW w:w="0" w:type="auto"/>
          </w:tcPr>
          <w:p w:rsidR="008F477B" w:rsidRDefault="008F477B" w:rsidP="008F477B">
            <w:pPr>
              <w:jc w:val="center"/>
              <w:rPr>
                <w:rFonts w:ascii="Times New Roman" w:hAnsiTheme="minorEastAsia" w:cs="Times New Roman"/>
                <w:sz w:val="24"/>
              </w:rPr>
            </w:pPr>
            <w:r>
              <w:rPr>
                <w:rFonts w:ascii="Times New Roman" w:hAnsiTheme="minorEastAsia" w:cs="Times New Roman" w:hint="eastAsia"/>
                <w:sz w:val="24"/>
              </w:rPr>
              <w:t>1</w:t>
            </w:r>
          </w:p>
        </w:tc>
        <w:tc>
          <w:tcPr>
            <w:tcW w:w="0" w:type="auto"/>
          </w:tcPr>
          <w:p w:rsidR="008F477B" w:rsidRDefault="008F477B" w:rsidP="008F477B">
            <w:pPr>
              <w:jc w:val="center"/>
              <w:rPr>
                <w:rFonts w:ascii="Times New Roman" w:hAnsiTheme="minorEastAsia" w:cs="Times New Roman"/>
                <w:sz w:val="24"/>
              </w:rPr>
            </w:pPr>
            <w:r>
              <w:rPr>
                <w:rFonts w:ascii="Times New Roman" w:hAnsiTheme="minorEastAsia" w:cs="Times New Roman" w:hint="eastAsia"/>
                <w:sz w:val="24"/>
              </w:rPr>
              <w:t>1</w:t>
            </w:r>
          </w:p>
        </w:tc>
        <w:tc>
          <w:tcPr>
            <w:tcW w:w="0" w:type="auto"/>
          </w:tcPr>
          <w:p w:rsidR="008F477B" w:rsidRPr="008F477B" w:rsidRDefault="008F477B" w:rsidP="008F477B">
            <w:pPr>
              <w:jc w:val="center"/>
              <w:rPr>
                <w:rFonts w:ascii="Times New Roman" w:hAnsiTheme="minorEastAsia" w:cs="Times New Roman"/>
                <w:sz w:val="24"/>
              </w:rPr>
            </w:pPr>
            <w:r w:rsidRPr="008F477B">
              <w:rPr>
                <w:rFonts w:ascii="Times New Roman" w:hAnsiTheme="minorEastAsia" w:cs="Times New Roman"/>
                <w:sz w:val="24"/>
              </w:rPr>
              <w:t>从内置</w:t>
            </w:r>
            <w:r w:rsidRPr="008F477B">
              <w:rPr>
                <w:rFonts w:ascii="Times New Roman" w:hAnsiTheme="minorEastAsia" w:cs="Times New Roman"/>
                <w:sz w:val="24"/>
              </w:rPr>
              <w:t>SRAM</w:t>
            </w:r>
            <w:r w:rsidRPr="008F477B">
              <w:rPr>
                <w:rFonts w:ascii="Times New Roman" w:hAnsiTheme="minorEastAsia" w:cs="Times New Roman"/>
                <w:sz w:val="24"/>
              </w:rPr>
              <w:t>启动，这种模式可以用于调试。</w:t>
            </w:r>
          </w:p>
        </w:tc>
      </w:tr>
    </w:tbl>
    <w:p w:rsidR="00965EAA" w:rsidRDefault="005D7C46" w:rsidP="005D7C46">
      <w:pPr>
        <w:rPr>
          <w:rFonts w:ascii="Times New Roman" w:hAnsi="Times New Roman" w:cs="Times New Roman"/>
          <w:sz w:val="24"/>
        </w:rPr>
      </w:pPr>
      <w:r w:rsidRPr="005D7C46">
        <w:rPr>
          <w:rFonts w:ascii="Times New Roman" w:hAnsi="Times New Roman" w:cs="Times New Roman"/>
          <w:sz w:val="24"/>
        </w:rPr>
        <w:t xml:space="preserve">     </w:t>
      </w:r>
      <w:r w:rsidRPr="005D7C46">
        <w:rPr>
          <w:rFonts w:ascii="Times New Roman" w:hAnsiTheme="minorEastAsia" w:cs="Times New Roman"/>
          <w:sz w:val="24"/>
        </w:rPr>
        <w:t>一般</w:t>
      </w:r>
      <w:r w:rsidRPr="005D7C46">
        <w:rPr>
          <w:rFonts w:ascii="Times New Roman" w:hAnsi="Times New Roman" w:cs="Times New Roman"/>
          <w:sz w:val="24"/>
        </w:rPr>
        <w:t>BOOT0</w:t>
      </w:r>
      <w:r w:rsidRPr="005D7C46">
        <w:rPr>
          <w:rFonts w:ascii="Times New Roman" w:hAnsiTheme="minorEastAsia" w:cs="Times New Roman"/>
          <w:sz w:val="24"/>
        </w:rPr>
        <w:t>和</w:t>
      </w:r>
      <w:r w:rsidRPr="005D7C46">
        <w:rPr>
          <w:rFonts w:ascii="Times New Roman" w:hAnsi="Times New Roman" w:cs="Times New Roman"/>
          <w:sz w:val="24"/>
        </w:rPr>
        <w:t>BOOT1</w:t>
      </w:r>
      <w:r w:rsidRPr="005D7C46">
        <w:rPr>
          <w:rFonts w:ascii="Times New Roman" w:hAnsiTheme="minorEastAsia" w:cs="Times New Roman"/>
          <w:sz w:val="24"/>
        </w:rPr>
        <w:t>跳线都跳到</w:t>
      </w:r>
      <w:r w:rsidRPr="005D7C46">
        <w:rPr>
          <w:rFonts w:ascii="Times New Roman" w:hAnsi="Times New Roman" w:cs="Times New Roman"/>
          <w:sz w:val="24"/>
        </w:rPr>
        <w:t>0(</w:t>
      </w:r>
      <w:r w:rsidRPr="005D7C46">
        <w:rPr>
          <w:rFonts w:ascii="Times New Roman" w:hAnsiTheme="minorEastAsia" w:cs="Times New Roman"/>
          <w:sz w:val="24"/>
        </w:rPr>
        <w:t>地</w:t>
      </w:r>
      <w:r w:rsidRPr="005D7C46">
        <w:rPr>
          <w:rFonts w:ascii="Times New Roman" w:hAnsi="Times New Roman" w:cs="Times New Roman"/>
          <w:sz w:val="24"/>
        </w:rPr>
        <w:t>)</w:t>
      </w:r>
      <w:r w:rsidRPr="005D7C46">
        <w:rPr>
          <w:rFonts w:ascii="Times New Roman" w:hAnsiTheme="minorEastAsia" w:cs="Times New Roman"/>
          <w:sz w:val="24"/>
        </w:rPr>
        <w:t>。只是在</w:t>
      </w:r>
      <w:r w:rsidRPr="00520933">
        <w:rPr>
          <w:rFonts w:ascii="Times New Roman" w:hAnsi="Times New Roman" w:cs="Times New Roman"/>
          <w:sz w:val="24"/>
          <w:highlight w:val="yellow"/>
        </w:rPr>
        <w:t>ISP</w:t>
      </w:r>
      <w:r w:rsidRPr="00520933">
        <w:rPr>
          <w:rFonts w:ascii="Times New Roman" w:hAnsiTheme="minorEastAsia" w:cs="Times New Roman"/>
          <w:sz w:val="24"/>
          <w:highlight w:val="yellow"/>
        </w:rPr>
        <w:t>下载</w:t>
      </w:r>
      <w:r w:rsidRPr="005D7C46">
        <w:rPr>
          <w:rFonts w:ascii="Times New Roman" w:hAnsiTheme="minorEastAsia" w:cs="Times New Roman"/>
          <w:sz w:val="24"/>
        </w:rPr>
        <w:t>的情况下，</w:t>
      </w:r>
      <w:r w:rsidRPr="005D7C46">
        <w:rPr>
          <w:rFonts w:ascii="Times New Roman" w:hAnsi="Times New Roman" w:cs="Times New Roman"/>
          <w:sz w:val="24"/>
        </w:rPr>
        <w:t>BOOT0=1</w:t>
      </w:r>
      <w:r w:rsidRPr="005D7C46">
        <w:rPr>
          <w:rFonts w:ascii="Times New Roman" w:hAnsiTheme="minorEastAsia" w:cs="Times New Roman"/>
          <w:sz w:val="24"/>
        </w:rPr>
        <w:t>，</w:t>
      </w:r>
      <w:r w:rsidRPr="005D7C46">
        <w:rPr>
          <w:rFonts w:ascii="Times New Roman" w:hAnsi="Times New Roman" w:cs="Times New Roman"/>
          <w:sz w:val="24"/>
        </w:rPr>
        <w:t xml:space="preserve">BOOT1=0 </w:t>
      </w:r>
      <w:r w:rsidRPr="005D7C46">
        <w:rPr>
          <w:rFonts w:ascii="Times New Roman" w:hAnsiTheme="minorEastAsia" w:cs="Times New Roman"/>
          <w:sz w:val="24"/>
        </w:rPr>
        <w:t>，</w:t>
      </w:r>
      <w:r w:rsidRPr="00520933">
        <w:rPr>
          <w:rFonts w:ascii="Times New Roman" w:hAnsiTheme="minorEastAsia" w:cs="Times New Roman"/>
          <w:sz w:val="24"/>
          <w:highlight w:val="yellow"/>
        </w:rPr>
        <w:t>下载完成后</w:t>
      </w:r>
      <w:r w:rsidRPr="005D7C46">
        <w:rPr>
          <w:rFonts w:ascii="Times New Roman" w:hAnsiTheme="minorEastAsia" w:cs="Times New Roman"/>
          <w:sz w:val="24"/>
        </w:rPr>
        <w:t>，把</w:t>
      </w:r>
      <w:r w:rsidRPr="005D7C46">
        <w:rPr>
          <w:rFonts w:ascii="Times New Roman" w:hAnsi="Times New Roman" w:cs="Times New Roman"/>
          <w:sz w:val="24"/>
        </w:rPr>
        <w:t>BOOT0</w:t>
      </w:r>
      <w:r w:rsidRPr="005D7C46">
        <w:rPr>
          <w:rFonts w:ascii="Times New Roman" w:hAnsiTheme="minorEastAsia" w:cs="Times New Roman"/>
          <w:sz w:val="24"/>
        </w:rPr>
        <w:t>的跳线接回</w:t>
      </w:r>
      <w:r w:rsidRPr="005D7C46">
        <w:rPr>
          <w:rFonts w:ascii="Times New Roman" w:hAnsi="Times New Roman" w:cs="Times New Roman"/>
          <w:sz w:val="24"/>
        </w:rPr>
        <w:t>0</w:t>
      </w:r>
      <w:r w:rsidRPr="005D7C46">
        <w:rPr>
          <w:rFonts w:ascii="Times New Roman" w:hAnsiTheme="minorEastAsia" w:cs="Times New Roman"/>
          <w:sz w:val="24"/>
        </w:rPr>
        <w:t>，也即</w:t>
      </w:r>
      <w:r w:rsidRPr="005D7C46">
        <w:rPr>
          <w:rFonts w:ascii="Times New Roman" w:hAnsi="Times New Roman" w:cs="Times New Roman"/>
          <w:sz w:val="24"/>
        </w:rPr>
        <w:t>BOOT0=0</w:t>
      </w:r>
      <w:r w:rsidRPr="005D7C46">
        <w:rPr>
          <w:rFonts w:ascii="Times New Roman" w:hAnsiTheme="minorEastAsia" w:cs="Times New Roman"/>
          <w:sz w:val="24"/>
        </w:rPr>
        <w:t>，</w:t>
      </w:r>
      <w:r w:rsidRPr="005D7C46">
        <w:rPr>
          <w:rFonts w:ascii="Times New Roman" w:hAnsi="Times New Roman" w:cs="Times New Roman"/>
          <w:sz w:val="24"/>
        </w:rPr>
        <w:t xml:space="preserve">BOOT1=0 </w:t>
      </w:r>
      <w:r w:rsidRPr="005D7C46">
        <w:rPr>
          <w:rFonts w:ascii="Times New Roman" w:hAnsiTheme="minorEastAsia" w:cs="Times New Roman"/>
          <w:sz w:val="24"/>
        </w:rPr>
        <w:t>。</w:t>
      </w:r>
      <w:r w:rsidRPr="005D7C46">
        <w:rPr>
          <w:rFonts w:ascii="Times New Roman" w:hAnsi="Times New Roman" w:cs="Times New Roman"/>
          <w:sz w:val="24"/>
        </w:rPr>
        <w:t xml:space="preserve"> </w:t>
      </w:r>
    </w:p>
    <w:p w:rsidR="00965EAA" w:rsidRDefault="00965EAA" w:rsidP="00965EAA">
      <w:pPr>
        <w:rPr>
          <w:rFonts w:ascii="Times New Roman" w:hAnsi="Times New Roman" w:cs="Times New Roman"/>
          <w:sz w:val="24"/>
        </w:rPr>
      </w:pPr>
      <w:r>
        <w:rPr>
          <w:rFonts w:ascii="Times New Roman" w:hAnsi="Times New Roman" w:cs="Times New Roman" w:hint="eastAsia"/>
          <w:sz w:val="24"/>
        </w:rPr>
        <w:t>ISP</w:t>
      </w:r>
      <w:r>
        <w:rPr>
          <w:rFonts w:ascii="Times New Roman" w:hAnsi="Times New Roman" w:cs="Times New Roman" w:hint="eastAsia"/>
          <w:sz w:val="24"/>
        </w:rPr>
        <w:t>下载电路：</w:t>
      </w:r>
      <w:r w:rsidR="005D7C46" w:rsidRPr="005D7C46">
        <w:rPr>
          <w:rFonts w:ascii="Times New Roman" w:hAnsi="Times New Roman" w:cs="Times New Roman"/>
          <w:sz w:val="24"/>
        </w:rPr>
        <w:t xml:space="preserve">    </w:t>
      </w:r>
    </w:p>
    <w:p w:rsidR="005A6199" w:rsidRPr="005A6199" w:rsidRDefault="00965EAA" w:rsidP="00965EAA">
      <w:pPr>
        <w:jc w:val="center"/>
        <w:rPr>
          <w:rFonts w:ascii="Times New Roman" w:hAnsi="Times New Roman" w:cs="Times New Roman"/>
          <w:sz w:val="24"/>
        </w:rPr>
      </w:pPr>
      <w:r>
        <w:rPr>
          <w:rFonts w:ascii="Arial" w:hAnsi="Arial" w:cs="Arial"/>
          <w:noProof/>
          <w:color w:val="000000"/>
          <w:kern w:val="0"/>
          <w:sz w:val="24"/>
        </w:rPr>
        <w:drawing>
          <wp:inline distT="0" distB="0" distL="0" distR="0">
            <wp:extent cx="4438650" cy="2385338"/>
            <wp:effectExtent l="19050" t="0" r="0" b="0"/>
            <wp:docPr id="7" name="图片 7" descr="c78e70cb-a241-4af8-b783-69a9b1e9e8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78e70cb-a241-4af8-b783-69a9b1e9e8cf"/>
                    <pic:cNvPicPr>
                      <a:picLocks noChangeAspect="1" noChangeArrowheads="1"/>
                    </pic:cNvPicPr>
                  </pic:nvPicPr>
                  <pic:blipFill>
                    <a:blip r:embed="rId12"/>
                    <a:srcRect/>
                    <a:stretch>
                      <a:fillRect/>
                    </a:stretch>
                  </pic:blipFill>
                  <pic:spPr bwMode="auto">
                    <a:xfrm>
                      <a:off x="0" y="0"/>
                      <a:ext cx="4440079" cy="2386106"/>
                    </a:xfrm>
                    <a:prstGeom prst="rect">
                      <a:avLst/>
                    </a:prstGeom>
                    <a:noFill/>
                    <a:ln w="9525">
                      <a:noFill/>
                      <a:miter lim="800000"/>
                      <a:headEnd/>
                      <a:tailEnd/>
                    </a:ln>
                  </pic:spPr>
                </pic:pic>
              </a:graphicData>
            </a:graphic>
          </wp:inline>
        </w:drawing>
      </w:r>
    </w:p>
    <w:p w:rsidR="005A6199" w:rsidRPr="005A6199" w:rsidRDefault="005A6199" w:rsidP="005A6199">
      <w:pPr>
        <w:pStyle w:val="a8"/>
        <w:numPr>
          <w:ilvl w:val="0"/>
          <w:numId w:val="6"/>
        </w:numPr>
        <w:ind w:firstLineChars="0"/>
        <w:rPr>
          <w:rFonts w:ascii="Times New Roman" w:hAnsi="Times New Roman" w:cs="Times New Roman"/>
          <w:sz w:val="24"/>
        </w:rPr>
      </w:pPr>
      <w:r w:rsidRPr="005A6199">
        <w:rPr>
          <w:rFonts w:ascii="Times New Roman" w:hAnsi="Times New Roman" w:cs="Times New Roman"/>
          <w:b/>
          <w:bCs/>
          <w:sz w:val="24"/>
        </w:rPr>
        <w:lastRenderedPageBreak/>
        <w:t>SWJ</w:t>
      </w:r>
      <w:r w:rsidRPr="005A6199">
        <w:rPr>
          <w:rFonts w:ascii="Times New Roman" w:hAnsi="Times New Roman" w:cs="Times New Roman" w:hint="eastAsia"/>
          <w:sz w:val="24"/>
        </w:rPr>
        <w:t>调试电路</w:t>
      </w:r>
    </w:p>
    <w:p w:rsidR="005A6199" w:rsidRPr="005A6199" w:rsidRDefault="005A6199" w:rsidP="005A6199">
      <w:pPr>
        <w:rPr>
          <w:rFonts w:ascii="Times New Roman" w:hAnsi="Times New Roman" w:cs="Times New Roman"/>
          <w:sz w:val="24"/>
        </w:rPr>
      </w:pPr>
      <w:r>
        <w:rPr>
          <w:rFonts w:ascii="Times New Roman" w:hAnsi="Times New Roman" w:cs="Times New Roman"/>
          <w:noProof/>
          <w:sz w:val="24"/>
        </w:rPr>
        <w:drawing>
          <wp:inline distT="0" distB="0" distL="0" distR="0">
            <wp:extent cx="5274310" cy="2293178"/>
            <wp:effectExtent l="19050" t="0" r="254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274310" cy="2293178"/>
                    </a:xfrm>
                    <a:prstGeom prst="rect">
                      <a:avLst/>
                    </a:prstGeom>
                    <a:noFill/>
                    <a:ln w="9525">
                      <a:noFill/>
                      <a:miter lim="800000"/>
                      <a:headEnd/>
                      <a:tailEnd/>
                    </a:ln>
                  </pic:spPr>
                </pic:pic>
              </a:graphicData>
            </a:graphic>
          </wp:inline>
        </w:drawing>
      </w:r>
      <w:r w:rsidRPr="005A6199">
        <w:rPr>
          <w:rFonts w:ascii="Arial" w:hAnsi="Arial" w:cs="Arial"/>
          <w:color w:val="000000"/>
          <w:kern w:val="0"/>
          <w:sz w:val="24"/>
          <w:szCs w:val="24"/>
        </w:rPr>
        <w:t xml:space="preserve"> </w:t>
      </w:r>
    </w:p>
    <w:p w:rsidR="005A6199" w:rsidRPr="005A6199" w:rsidRDefault="005A6199" w:rsidP="005A6199">
      <w:pPr>
        <w:numPr>
          <w:ilvl w:val="0"/>
          <w:numId w:val="7"/>
        </w:numPr>
        <w:rPr>
          <w:rFonts w:ascii="Times New Roman" w:hAnsi="Times New Roman" w:cs="Times New Roman"/>
          <w:sz w:val="24"/>
        </w:rPr>
      </w:pPr>
      <w:r>
        <w:rPr>
          <w:rFonts w:ascii="Times New Roman" w:hAnsi="Times New Roman" w:cs="Times New Roman" w:hint="eastAsia"/>
          <w:sz w:val="24"/>
        </w:rPr>
        <w:t>n</w:t>
      </w:r>
      <w:r w:rsidRPr="005A6199">
        <w:rPr>
          <w:rFonts w:ascii="Times New Roman" w:hAnsi="Times New Roman" w:cs="Times New Roman"/>
          <w:sz w:val="24"/>
        </w:rPr>
        <w:t>JTRST</w:t>
      </w:r>
      <w:r w:rsidRPr="005A6199">
        <w:rPr>
          <w:rFonts w:ascii="Times New Roman" w:hAnsi="Times New Roman" w:cs="Times New Roman" w:hint="eastAsia"/>
          <w:sz w:val="24"/>
        </w:rPr>
        <w:t>、</w:t>
      </w:r>
      <w:r w:rsidRPr="005A6199">
        <w:rPr>
          <w:rFonts w:ascii="Times New Roman" w:hAnsi="Times New Roman" w:cs="Times New Roman"/>
          <w:sz w:val="24"/>
        </w:rPr>
        <w:t>JTDI</w:t>
      </w:r>
      <w:r w:rsidRPr="005A6199">
        <w:rPr>
          <w:rFonts w:ascii="Times New Roman" w:hAnsi="Times New Roman" w:cs="Times New Roman" w:hint="eastAsia"/>
          <w:sz w:val="24"/>
        </w:rPr>
        <w:t>、</w:t>
      </w:r>
      <w:r w:rsidRPr="005A6199">
        <w:rPr>
          <w:rFonts w:ascii="Times New Roman" w:hAnsi="Times New Roman" w:cs="Times New Roman"/>
          <w:sz w:val="24"/>
        </w:rPr>
        <w:t>JTMS/SWDIO</w:t>
      </w:r>
      <w:r w:rsidRPr="005A6199">
        <w:rPr>
          <w:rFonts w:ascii="Times New Roman" w:hAnsi="Times New Roman" w:cs="Times New Roman" w:hint="eastAsia"/>
          <w:sz w:val="24"/>
        </w:rPr>
        <w:t>和</w:t>
      </w:r>
      <w:r w:rsidRPr="005A6199">
        <w:rPr>
          <w:rFonts w:ascii="Times New Roman" w:hAnsi="Times New Roman" w:cs="Times New Roman"/>
          <w:sz w:val="24"/>
        </w:rPr>
        <w:t>JTDO</w:t>
      </w:r>
      <w:r w:rsidRPr="005A6199">
        <w:rPr>
          <w:rFonts w:ascii="Times New Roman" w:hAnsi="Times New Roman" w:cs="Times New Roman" w:hint="eastAsia"/>
          <w:sz w:val="24"/>
        </w:rPr>
        <w:t>引脚推荐使用</w:t>
      </w:r>
      <w:r w:rsidRPr="005007E5">
        <w:rPr>
          <w:rFonts w:ascii="Times New Roman" w:hAnsi="Times New Roman" w:cs="Times New Roman"/>
          <w:sz w:val="24"/>
        </w:rPr>
        <w:t>10K</w:t>
      </w:r>
      <w:r w:rsidRPr="005007E5">
        <w:rPr>
          <w:rFonts w:ascii="Times New Roman" w:hAnsi="Times New Roman" w:cs="Times New Roman" w:hint="eastAsia"/>
          <w:sz w:val="24"/>
        </w:rPr>
        <w:t>电阻</w:t>
      </w:r>
      <w:r w:rsidRPr="005A6199">
        <w:rPr>
          <w:rFonts w:ascii="Times New Roman" w:hAnsi="Times New Roman" w:cs="Times New Roman" w:hint="eastAsia"/>
          <w:sz w:val="24"/>
        </w:rPr>
        <w:t>上拉至</w:t>
      </w:r>
      <w:r w:rsidRPr="005A6199">
        <w:rPr>
          <w:rFonts w:ascii="Times New Roman" w:hAnsi="Times New Roman" w:cs="Times New Roman"/>
          <w:sz w:val="24"/>
        </w:rPr>
        <w:t>VDD</w:t>
      </w:r>
      <w:r w:rsidRPr="005A6199">
        <w:rPr>
          <w:rFonts w:ascii="Times New Roman" w:hAnsi="Times New Roman" w:cs="Times New Roman" w:hint="eastAsia"/>
          <w:sz w:val="24"/>
        </w:rPr>
        <w:t>，</w:t>
      </w:r>
      <w:r w:rsidRPr="005A6199">
        <w:rPr>
          <w:rFonts w:ascii="Times New Roman" w:hAnsi="Times New Roman" w:cs="Times New Roman"/>
          <w:sz w:val="24"/>
        </w:rPr>
        <w:t>JTCK/SWCLK</w:t>
      </w:r>
      <w:r w:rsidRPr="005A6199">
        <w:rPr>
          <w:rFonts w:ascii="Times New Roman" w:hAnsi="Times New Roman" w:cs="Times New Roman" w:hint="eastAsia"/>
          <w:sz w:val="24"/>
        </w:rPr>
        <w:t>引脚推荐使用</w:t>
      </w:r>
      <w:r w:rsidRPr="005A6199">
        <w:rPr>
          <w:rFonts w:ascii="Times New Roman" w:hAnsi="Times New Roman" w:cs="Times New Roman"/>
          <w:sz w:val="24"/>
        </w:rPr>
        <w:t>10K</w:t>
      </w:r>
      <w:r w:rsidRPr="005A6199">
        <w:rPr>
          <w:rFonts w:ascii="Times New Roman" w:hAnsi="Times New Roman" w:cs="Times New Roman" w:hint="eastAsia"/>
          <w:sz w:val="24"/>
        </w:rPr>
        <w:t>电阻下拉至</w:t>
      </w:r>
      <w:r w:rsidRPr="005A6199">
        <w:rPr>
          <w:rFonts w:ascii="Times New Roman" w:hAnsi="Times New Roman" w:cs="Times New Roman"/>
          <w:sz w:val="24"/>
        </w:rPr>
        <w:t>VSS</w:t>
      </w:r>
      <w:r w:rsidRPr="005A6199">
        <w:rPr>
          <w:rFonts w:ascii="Times New Roman" w:hAnsi="Times New Roman" w:cs="Times New Roman" w:hint="eastAsia"/>
          <w:sz w:val="24"/>
        </w:rPr>
        <w:t>。</w:t>
      </w:r>
    </w:p>
    <w:p w:rsidR="005007E5" w:rsidRDefault="005A6199" w:rsidP="005007E5">
      <w:pPr>
        <w:numPr>
          <w:ilvl w:val="0"/>
          <w:numId w:val="7"/>
        </w:numPr>
        <w:rPr>
          <w:rFonts w:ascii="Times New Roman" w:hAnsi="Times New Roman" w:cs="Times New Roman"/>
          <w:sz w:val="24"/>
        </w:rPr>
      </w:pPr>
      <w:r w:rsidRPr="005A6199">
        <w:rPr>
          <w:rFonts w:ascii="Times New Roman" w:hAnsi="Times New Roman" w:cs="Times New Roman" w:hint="eastAsia"/>
          <w:sz w:val="24"/>
        </w:rPr>
        <w:t>仿真工具</w:t>
      </w:r>
      <w:r w:rsidRPr="005A6199">
        <w:rPr>
          <w:rFonts w:ascii="Times New Roman" w:hAnsi="Times New Roman" w:cs="Times New Roman"/>
          <w:sz w:val="24"/>
        </w:rPr>
        <w:t>(STLink</w:t>
      </w:r>
      <w:r w:rsidRPr="005A6199">
        <w:rPr>
          <w:rFonts w:ascii="Times New Roman" w:hAnsi="Times New Roman" w:cs="Times New Roman" w:hint="eastAsia"/>
          <w:sz w:val="24"/>
        </w:rPr>
        <w:t>，</w:t>
      </w:r>
      <w:r w:rsidRPr="005A6199">
        <w:rPr>
          <w:rFonts w:ascii="Times New Roman" w:hAnsi="Times New Roman" w:cs="Times New Roman"/>
          <w:sz w:val="24"/>
        </w:rPr>
        <w:t>JLink)</w:t>
      </w:r>
      <w:r w:rsidRPr="005A6199">
        <w:rPr>
          <w:rFonts w:ascii="Times New Roman" w:hAnsi="Times New Roman" w:cs="Times New Roman" w:hint="eastAsia"/>
          <w:sz w:val="24"/>
        </w:rPr>
        <w:t>通过</w:t>
      </w:r>
      <w:r w:rsidRPr="005007E5">
        <w:rPr>
          <w:rFonts w:ascii="Times New Roman" w:hAnsi="Times New Roman" w:cs="Times New Roman"/>
          <w:sz w:val="24"/>
        </w:rPr>
        <w:t>20</w:t>
      </w:r>
      <w:r w:rsidRPr="005007E5">
        <w:rPr>
          <w:rFonts w:ascii="Times New Roman" w:hAnsi="Times New Roman" w:cs="Times New Roman" w:hint="eastAsia"/>
          <w:sz w:val="24"/>
        </w:rPr>
        <w:t>个脚插座的</w:t>
      </w:r>
      <w:r w:rsidRPr="005007E5">
        <w:rPr>
          <w:rFonts w:ascii="Times New Roman" w:hAnsi="Times New Roman" w:cs="Times New Roman"/>
          <w:sz w:val="24"/>
        </w:rPr>
        <w:t>1</w:t>
      </w:r>
      <w:r w:rsidRPr="005007E5">
        <w:rPr>
          <w:rFonts w:ascii="Times New Roman" w:hAnsi="Times New Roman" w:cs="Times New Roman" w:hint="eastAsia"/>
          <w:sz w:val="24"/>
        </w:rPr>
        <w:t>号脚判断目标板是否供电，</w:t>
      </w:r>
      <w:r w:rsidRPr="005A6199">
        <w:rPr>
          <w:rFonts w:ascii="Times New Roman" w:hAnsi="Times New Roman" w:cs="Times New Roman" w:hint="eastAsia"/>
          <w:sz w:val="24"/>
        </w:rPr>
        <w:t>通过</w:t>
      </w:r>
      <w:r w:rsidRPr="005007E5">
        <w:rPr>
          <w:rFonts w:ascii="Times New Roman" w:hAnsi="Times New Roman" w:cs="Times New Roman"/>
          <w:sz w:val="24"/>
        </w:rPr>
        <w:t>19</w:t>
      </w:r>
      <w:r w:rsidRPr="005007E5">
        <w:rPr>
          <w:rFonts w:ascii="Times New Roman" w:hAnsi="Times New Roman" w:cs="Times New Roman" w:hint="eastAsia"/>
          <w:sz w:val="24"/>
        </w:rPr>
        <w:t>号脚可以向目标板供电</w:t>
      </w:r>
      <w:r w:rsidRPr="005007E5">
        <w:rPr>
          <w:rFonts w:ascii="Times New Roman" w:hAnsi="Times New Roman" w:cs="Times New Roman"/>
          <w:sz w:val="24"/>
        </w:rPr>
        <w:t>(3.3V</w:t>
      </w:r>
      <w:r w:rsidRPr="005007E5">
        <w:rPr>
          <w:rFonts w:ascii="Times New Roman" w:hAnsi="Times New Roman" w:cs="Times New Roman" w:hint="eastAsia"/>
          <w:sz w:val="24"/>
        </w:rPr>
        <w:t>，</w:t>
      </w:r>
      <w:r w:rsidRPr="005007E5">
        <w:rPr>
          <w:rFonts w:ascii="Times New Roman" w:hAnsi="Times New Roman" w:cs="Times New Roman"/>
          <w:sz w:val="24"/>
        </w:rPr>
        <w:t>&lt;100mA)</w:t>
      </w:r>
      <w:r w:rsidRPr="005007E5">
        <w:rPr>
          <w:rFonts w:ascii="Times New Roman" w:hAnsi="Times New Roman" w:cs="Times New Roman" w:hint="eastAsia"/>
          <w:sz w:val="24"/>
        </w:rPr>
        <w:t>。</w:t>
      </w:r>
    </w:p>
    <w:p w:rsidR="005007E5" w:rsidRPr="005007E5" w:rsidRDefault="005007E5" w:rsidP="005007E5">
      <w:pPr>
        <w:numPr>
          <w:ilvl w:val="0"/>
          <w:numId w:val="7"/>
        </w:numPr>
        <w:rPr>
          <w:rFonts w:ascii="Times New Roman" w:hAnsi="Times New Roman" w:cs="Times New Roman"/>
          <w:sz w:val="24"/>
        </w:rPr>
      </w:pPr>
      <w:r w:rsidRPr="005007E5">
        <w:rPr>
          <w:rFonts w:ascii="Arial" w:hAnsi="宋体" w:cs="Arial" w:hint="eastAsia"/>
          <w:color w:val="000000"/>
          <w:kern w:val="0"/>
          <w:sz w:val="24"/>
        </w:rPr>
        <w:t>第</w:t>
      </w:r>
      <w:r w:rsidRPr="005007E5">
        <w:rPr>
          <w:rFonts w:ascii="Arial" w:hAnsi="Arial" w:cs="Arial"/>
          <w:color w:val="000000"/>
          <w:kern w:val="0"/>
          <w:sz w:val="24"/>
        </w:rPr>
        <w:t>1</w:t>
      </w:r>
      <w:r w:rsidRPr="005007E5">
        <w:rPr>
          <w:rFonts w:ascii="Arial" w:hAnsi="宋体" w:cs="Arial" w:hint="eastAsia"/>
          <w:color w:val="000000"/>
          <w:kern w:val="0"/>
          <w:sz w:val="24"/>
        </w:rPr>
        <w:t>和第</w:t>
      </w:r>
      <w:r w:rsidRPr="005007E5">
        <w:rPr>
          <w:rFonts w:ascii="Arial" w:hAnsi="Arial" w:cs="Arial"/>
          <w:color w:val="000000"/>
          <w:kern w:val="0"/>
          <w:sz w:val="24"/>
        </w:rPr>
        <w:t>2</w:t>
      </w:r>
      <w:r w:rsidRPr="005007E5">
        <w:rPr>
          <w:rFonts w:ascii="Arial" w:hAnsi="宋体" w:cs="Arial" w:hint="eastAsia"/>
          <w:color w:val="000000"/>
          <w:kern w:val="0"/>
          <w:sz w:val="24"/>
        </w:rPr>
        <w:t>管脚接</w:t>
      </w:r>
      <w:r w:rsidRPr="005007E5">
        <w:rPr>
          <w:rFonts w:ascii="Arial" w:hAnsi="Arial" w:cs="Arial"/>
          <w:color w:val="000000"/>
          <w:kern w:val="0"/>
          <w:sz w:val="24"/>
        </w:rPr>
        <w:t>VDD</w:t>
      </w:r>
      <w:r w:rsidRPr="005007E5">
        <w:rPr>
          <w:rFonts w:ascii="Arial" w:hAnsi="宋体" w:cs="Arial" w:hint="eastAsia"/>
          <w:color w:val="000000"/>
          <w:kern w:val="0"/>
          <w:sz w:val="24"/>
        </w:rPr>
        <w:t>，其实是对应</w:t>
      </w:r>
      <w:r w:rsidRPr="005007E5">
        <w:rPr>
          <w:rFonts w:ascii="Arial" w:hAnsi="Arial" w:cs="Arial"/>
          <w:color w:val="000000"/>
          <w:kern w:val="0"/>
          <w:sz w:val="24"/>
        </w:rPr>
        <w:t>74HC244</w:t>
      </w:r>
      <w:r w:rsidRPr="005007E5">
        <w:rPr>
          <w:rFonts w:ascii="Arial" w:hAnsi="宋体" w:cs="Arial" w:hint="eastAsia"/>
          <w:color w:val="000000"/>
          <w:kern w:val="0"/>
          <w:sz w:val="24"/>
        </w:rPr>
        <w:t>的芯片电压，如果</w:t>
      </w:r>
      <w:r w:rsidRPr="005007E5">
        <w:rPr>
          <w:rFonts w:ascii="Arial" w:hAnsi="Arial" w:cs="Arial"/>
          <w:color w:val="000000"/>
          <w:kern w:val="0"/>
          <w:sz w:val="24"/>
        </w:rPr>
        <w:t>74244</w:t>
      </w:r>
      <w:r w:rsidRPr="005007E5">
        <w:rPr>
          <w:rFonts w:ascii="Arial" w:hAnsi="宋体" w:cs="Arial" w:hint="eastAsia"/>
          <w:color w:val="000000"/>
          <w:kern w:val="0"/>
          <w:sz w:val="24"/>
        </w:rPr>
        <w:t>采用的</w:t>
      </w:r>
      <w:r w:rsidRPr="005007E5">
        <w:rPr>
          <w:rFonts w:ascii="Arial" w:hAnsi="Arial" w:cs="Arial"/>
          <w:color w:val="000000"/>
          <w:kern w:val="0"/>
          <w:sz w:val="24"/>
        </w:rPr>
        <w:t>3.3V</w:t>
      </w:r>
      <w:r w:rsidRPr="005007E5">
        <w:rPr>
          <w:rFonts w:ascii="Arial" w:hAnsi="宋体" w:cs="Arial" w:hint="eastAsia"/>
          <w:color w:val="000000"/>
          <w:kern w:val="0"/>
          <w:sz w:val="24"/>
        </w:rPr>
        <w:t>的低压芯片的话，这个</w:t>
      </w:r>
      <w:r w:rsidRPr="005007E5">
        <w:rPr>
          <w:rFonts w:ascii="Arial" w:hAnsi="Arial" w:cs="Arial"/>
          <w:color w:val="000000"/>
          <w:kern w:val="0"/>
          <w:sz w:val="24"/>
        </w:rPr>
        <w:t>JTAG-VDD</w:t>
      </w:r>
      <w:r w:rsidRPr="005007E5">
        <w:rPr>
          <w:rFonts w:ascii="Arial" w:hAnsi="宋体" w:cs="Arial" w:hint="eastAsia"/>
          <w:color w:val="000000"/>
          <w:kern w:val="0"/>
          <w:sz w:val="24"/>
        </w:rPr>
        <w:t>就接</w:t>
      </w:r>
      <w:r w:rsidRPr="005007E5">
        <w:rPr>
          <w:rFonts w:ascii="Arial" w:hAnsi="Arial" w:cs="Arial"/>
          <w:color w:val="000000"/>
          <w:kern w:val="0"/>
          <w:sz w:val="24"/>
        </w:rPr>
        <w:t>3.3V</w:t>
      </w:r>
      <w:r w:rsidRPr="005007E5">
        <w:rPr>
          <w:rFonts w:ascii="Arial" w:hAnsi="宋体" w:cs="Arial" w:hint="eastAsia"/>
          <w:color w:val="000000"/>
          <w:kern w:val="0"/>
          <w:sz w:val="24"/>
        </w:rPr>
        <w:t>。如果采用的是</w:t>
      </w:r>
      <w:r w:rsidRPr="005007E5">
        <w:rPr>
          <w:rFonts w:ascii="Arial" w:hAnsi="Arial" w:cs="Arial"/>
          <w:color w:val="000000"/>
          <w:kern w:val="0"/>
          <w:sz w:val="24"/>
        </w:rPr>
        <w:t>5V</w:t>
      </w:r>
      <w:r w:rsidRPr="005007E5">
        <w:rPr>
          <w:rFonts w:ascii="Arial" w:hAnsi="宋体" w:cs="Arial" w:hint="eastAsia"/>
          <w:color w:val="000000"/>
          <w:kern w:val="0"/>
          <w:sz w:val="24"/>
        </w:rPr>
        <w:t>电压的</w:t>
      </w:r>
      <w:r w:rsidRPr="005007E5">
        <w:rPr>
          <w:rFonts w:ascii="Arial" w:hAnsi="Arial" w:cs="Arial"/>
          <w:color w:val="000000"/>
          <w:kern w:val="0"/>
          <w:sz w:val="24"/>
        </w:rPr>
        <w:t>74244</w:t>
      </w:r>
      <w:r w:rsidRPr="005007E5">
        <w:rPr>
          <w:rFonts w:ascii="Arial" w:hAnsi="宋体" w:cs="Arial" w:hint="eastAsia"/>
          <w:color w:val="000000"/>
          <w:kern w:val="0"/>
          <w:sz w:val="24"/>
        </w:rPr>
        <w:t>的话，这个</w:t>
      </w:r>
      <w:r w:rsidRPr="005007E5">
        <w:rPr>
          <w:rFonts w:ascii="Arial" w:hAnsi="Arial" w:cs="Arial"/>
          <w:color w:val="000000"/>
          <w:kern w:val="0"/>
          <w:sz w:val="24"/>
        </w:rPr>
        <w:t>JTAG-VDD</w:t>
      </w:r>
      <w:r w:rsidRPr="005007E5">
        <w:rPr>
          <w:rFonts w:ascii="Arial" w:hAnsi="宋体" w:cs="Arial" w:hint="eastAsia"/>
          <w:color w:val="000000"/>
          <w:kern w:val="0"/>
          <w:sz w:val="24"/>
        </w:rPr>
        <w:t>就是</w:t>
      </w:r>
      <w:r w:rsidRPr="005007E5">
        <w:rPr>
          <w:rFonts w:ascii="Arial" w:hAnsi="Arial" w:cs="Arial"/>
          <w:color w:val="000000"/>
          <w:kern w:val="0"/>
          <w:sz w:val="24"/>
        </w:rPr>
        <w:t>5V</w:t>
      </w:r>
      <w:r w:rsidRPr="005007E5">
        <w:rPr>
          <w:rFonts w:ascii="Arial" w:hAnsi="宋体" w:cs="Arial" w:hint="eastAsia"/>
          <w:color w:val="000000"/>
          <w:kern w:val="0"/>
          <w:sz w:val="24"/>
        </w:rPr>
        <w:t>。</w:t>
      </w:r>
    </w:p>
    <w:p w:rsidR="005007E5" w:rsidRPr="005007E5" w:rsidRDefault="005007E5" w:rsidP="005007E5">
      <w:pPr>
        <w:rPr>
          <w:rFonts w:ascii="Times New Roman" w:hAnsi="Times New Roman" w:cs="Times New Roman"/>
          <w:sz w:val="24"/>
        </w:rPr>
      </w:pPr>
    </w:p>
    <w:p w:rsidR="00D56BB7" w:rsidRDefault="00D56BB7" w:rsidP="005D7C46">
      <w:pPr>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hint="eastAsia"/>
          <w:sz w:val="24"/>
        </w:rPr>
        <w:t>、</w:t>
      </w:r>
      <w:r>
        <w:rPr>
          <w:rFonts w:ascii="Times New Roman" w:hAnsi="Times New Roman" w:cs="Times New Roman" w:hint="eastAsia"/>
          <w:sz w:val="24"/>
        </w:rPr>
        <w:t>RTC</w:t>
      </w:r>
      <w:r>
        <w:rPr>
          <w:rFonts w:ascii="Times New Roman" w:hAnsi="Times New Roman" w:cs="Times New Roman" w:hint="eastAsia"/>
          <w:sz w:val="24"/>
        </w:rPr>
        <w:t>时钟电路</w:t>
      </w:r>
    </w:p>
    <w:p w:rsidR="005A6199" w:rsidRPr="005D7C46" w:rsidRDefault="00D56BB7" w:rsidP="005D7C46">
      <w:pPr>
        <w:rPr>
          <w:rFonts w:ascii="Times New Roman" w:hAnsi="Times New Roman" w:cs="Times New Roman"/>
          <w:sz w:val="24"/>
        </w:rPr>
      </w:pPr>
      <w:r w:rsidRPr="00D56BB7">
        <w:rPr>
          <w:rFonts w:ascii="Times New Roman" w:hAnsi="Times New Roman" w:cs="Times New Roman"/>
          <w:sz w:val="24"/>
        </w:rPr>
        <w:t>RTC</w:t>
      </w:r>
      <w:r w:rsidRPr="00D56BB7">
        <w:rPr>
          <w:rFonts w:ascii="Times New Roman" w:hAnsi="Times New Roman" w:cs="Times New Roman"/>
          <w:sz w:val="24"/>
        </w:rPr>
        <w:t>时钟要求使用的</w:t>
      </w:r>
      <w:r w:rsidRPr="00D56BB7">
        <w:rPr>
          <w:rFonts w:ascii="Times New Roman" w:hAnsi="Times New Roman" w:cs="Times New Roman"/>
          <w:sz w:val="24"/>
        </w:rPr>
        <w:t>32.768</w:t>
      </w:r>
      <w:r w:rsidRPr="00D56BB7">
        <w:rPr>
          <w:rFonts w:ascii="Times New Roman" w:hAnsi="Times New Roman" w:cs="Times New Roman"/>
          <w:sz w:val="24"/>
        </w:rPr>
        <w:t>振荡器的寄生电容是</w:t>
      </w:r>
      <w:r w:rsidRPr="00D56BB7">
        <w:rPr>
          <w:rFonts w:ascii="Times New Roman" w:hAnsi="Times New Roman" w:cs="Times New Roman"/>
          <w:sz w:val="24"/>
        </w:rPr>
        <w:t>6pF</w:t>
      </w:r>
      <w:r w:rsidRPr="00D56BB7">
        <w:rPr>
          <w:rFonts w:ascii="Times New Roman" w:hAnsi="Times New Roman" w:cs="Times New Roman"/>
          <w:sz w:val="24"/>
        </w:rPr>
        <w:t>，这个电容区别于振荡器外部接的负载电容；</w:t>
      </w:r>
      <w:r w:rsidRPr="00D56BB7">
        <w:rPr>
          <w:rFonts w:ascii="Times New Roman" w:hAnsi="Times New Roman" w:cs="Times New Roman"/>
          <w:sz w:val="24"/>
        </w:rPr>
        <w:t xml:space="preserve"> </w:t>
      </w:r>
      <w:r w:rsidRPr="00D56BB7">
        <w:rPr>
          <w:rFonts w:ascii="Times New Roman" w:hAnsi="Times New Roman" w:cs="Times New Roman"/>
          <w:sz w:val="24"/>
        </w:rPr>
        <w:br/>
        <w:t>6</w:t>
      </w:r>
      <w:r w:rsidRPr="00D56BB7">
        <w:rPr>
          <w:rFonts w:ascii="Times New Roman" w:hAnsi="Times New Roman" w:cs="Times New Roman"/>
          <w:sz w:val="24"/>
        </w:rPr>
        <w:t>、</w:t>
      </w:r>
      <w:r>
        <w:rPr>
          <w:rFonts w:ascii="Times New Roman" w:hAnsi="Times New Roman" w:cs="Times New Roman"/>
          <w:sz w:val="24"/>
        </w:rPr>
        <w:t xml:space="preserve">FSMC </w:t>
      </w:r>
      <w:r>
        <w:rPr>
          <w:rFonts w:ascii="Times New Roman" w:hAnsi="Times New Roman" w:cs="Times New Roman"/>
          <w:sz w:val="24"/>
        </w:rPr>
        <w:br/>
        <w:t>   </w:t>
      </w:r>
      <w:r w:rsidRPr="00D56BB7">
        <w:rPr>
          <w:rFonts w:ascii="Times New Roman" w:hAnsi="Times New Roman" w:cs="Times New Roman"/>
          <w:sz w:val="24"/>
        </w:rPr>
        <w:t>对应</w:t>
      </w:r>
      <w:r w:rsidRPr="00D56BB7">
        <w:rPr>
          <w:rFonts w:ascii="Times New Roman" w:hAnsi="Times New Roman" w:cs="Times New Roman"/>
          <w:sz w:val="24"/>
        </w:rPr>
        <w:t>100pin</w:t>
      </w:r>
      <w:r w:rsidRPr="00D56BB7">
        <w:rPr>
          <w:rFonts w:ascii="Times New Roman" w:hAnsi="Times New Roman" w:cs="Times New Roman"/>
          <w:sz w:val="24"/>
        </w:rPr>
        <w:t>或</w:t>
      </w:r>
      <w:r w:rsidRPr="00D56BB7">
        <w:rPr>
          <w:rFonts w:ascii="Times New Roman" w:hAnsi="Times New Roman" w:cs="Times New Roman"/>
          <w:sz w:val="24"/>
        </w:rPr>
        <w:t>144pin,FSMC</w:t>
      </w:r>
      <w:r w:rsidRPr="00D56BB7">
        <w:rPr>
          <w:rFonts w:ascii="Times New Roman" w:hAnsi="Times New Roman" w:cs="Times New Roman"/>
          <w:sz w:val="24"/>
        </w:rPr>
        <w:t>的功能与</w:t>
      </w:r>
      <w:r w:rsidRPr="00D56BB7">
        <w:rPr>
          <w:rFonts w:ascii="Times New Roman" w:hAnsi="Times New Roman" w:cs="Times New Roman"/>
          <w:sz w:val="24"/>
        </w:rPr>
        <w:t>I</w:t>
      </w:r>
      <w:smartTag w:uri="urn:schemas-microsoft-com:office:smarttags" w:element="chmetcnv">
        <w:smartTagPr>
          <w:attr w:name="UnitName" w:val="C"/>
          <w:attr w:name="SourceValue" w:val="2"/>
          <w:attr w:name="HasSpace" w:val="False"/>
          <w:attr w:name="Negative" w:val="False"/>
          <w:attr w:name="NumberType" w:val="1"/>
          <w:attr w:name="TCSC" w:val="0"/>
        </w:smartTagPr>
        <w:r w:rsidRPr="00D56BB7">
          <w:rPr>
            <w:rFonts w:ascii="Times New Roman" w:hAnsi="Times New Roman" w:cs="Times New Roman"/>
            <w:sz w:val="24"/>
          </w:rPr>
          <w:t>2C</w:t>
        </w:r>
      </w:smartTag>
      <w:r w:rsidRPr="00D56BB7">
        <w:rPr>
          <w:rFonts w:ascii="Times New Roman" w:hAnsi="Times New Roman" w:cs="Times New Roman"/>
          <w:sz w:val="24"/>
        </w:rPr>
        <w:t>是存在冲突的，如果</w:t>
      </w:r>
      <w:r w:rsidRPr="00D56BB7">
        <w:rPr>
          <w:rFonts w:ascii="Times New Roman" w:hAnsi="Times New Roman" w:cs="Times New Roman"/>
          <w:sz w:val="24"/>
        </w:rPr>
        <w:t>FSMC</w:t>
      </w:r>
      <w:r w:rsidRPr="00D56BB7">
        <w:rPr>
          <w:rFonts w:ascii="Times New Roman" w:hAnsi="Times New Roman" w:cs="Times New Roman"/>
          <w:sz w:val="24"/>
        </w:rPr>
        <w:t>时钟打开，</w:t>
      </w:r>
      <w:r w:rsidRPr="00D56BB7">
        <w:rPr>
          <w:rFonts w:ascii="Times New Roman" w:hAnsi="Times New Roman" w:cs="Times New Roman"/>
          <w:sz w:val="24"/>
        </w:rPr>
        <w:t>I</w:t>
      </w:r>
      <w:smartTag w:uri="urn:schemas-microsoft-com:office:smarttags" w:element="chmetcnv">
        <w:smartTagPr>
          <w:attr w:name="UnitName" w:val="C"/>
          <w:attr w:name="SourceValue" w:val="2"/>
          <w:attr w:name="HasSpace" w:val="False"/>
          <w:attr w:name="Negative" w:val="False"/>
          <w:attr w:name="NumberType" w:val="1"/>
          <w:attr w:name="TCSC" w:val="0"/>
        </w:smartTagPr>
        <w:r w:rsidRPr="00D56BB7">
          <w:rPr>
            <w:rFonts w:ascii="Times New Roman" w:hAnsi="Times New Roman" w:cs="Times New Roman"/>
            <w:sz w:val="24"/>
          </w:rPr>
          <w:t>2C</w:t>
        </w:r>
      </w:smartTag>
      <w:r w:rsidRPr="00D56BB7">
        <w:rPr>
          <w:rFonts w:ascii="Times New Roman" w:hAnsi="Times New Roman" w:cs="Times New Roman"/>
          <w:sz w:val="24"/>
        </w:rPr>
        <w:t> 1</w:t>
      </w:r>
      <w:r w:rsidRPr="00D56BB7">
        <w:rPr>
          <w:rFonts w:ascii="Times New Roman" w:hAnsi="Times New Roman" w:cs="Times New Roman"/>
          <w:sz w:val="24"/>
        </w:rPr>
        <w:t>的硬件模式无法工作。这在</w:t>
      </w:r>
      <w:r w:rsidRPr="00D56BB7">
        <w:rPr>
          <w:rFonts w:ascii="Times New Roman" w:hAnsi="Times New Roman" w:cs="Times New Roman"/>
          <w:sz w:val="24"/>
        </w:rPr>
        <w:t>STM</w:t>
      </w:r>
      <w:smartTag w:uri="urn:schemas-microsoft-com:office:smarttags" w:element="chmetcnv">
        <w:smartTagPr>
          <w:attr w:name="UnitName" w:val="F"/>
          <w:attr w:name="SourceValue" w:val="32"/>
          <w:attr w:name="HasSpace" w:val="False"/>
          <w:attr w:name="Negative" w:val="False"/>
          <w:attr w:name="NumberType" w:val="1"/>
          <w:attr w:name="TCSC" w:val="0"/>
        </w:smartTagPr>
        <w:r w:rsidRPr="00D56BB7">
          <w:rPr>
            <w:rFonts w:ascii="Times New Roman" w:hAnsi="Times New Roman" w:cs="Times New Roman"/>
            <w:sz w:val="24"/>
          </w:rPr>
          <w:t>32F</w:t>
        </w:r>
      </w:smartTag>
      <w:r w:rsidRPr="00D56BB7">
        <w:rPr>
          <w:rFonts w:ascii="Times New Roman" w:hAnsi="Times New Roman" w:cs="Times New Roman"/>
          <w:sz w:val="24"/>
        </w:rPr>
        <w:t>10xxx</w:t>
      </w:r>
      <w:r w:rsidRPr="00D56BB7">
        <w:rPr>
          <w:rFonts w:ascii="Times New Roman" w:hAnsi="Times New Roman" w:cs="Times New Roman"/>
          <w:sz w:val="24"/>
        </w:rPr>
        <w:t>的勘误表中是有描述的。</w:t>
      </w:r>
      <w:r w:rsidRPr="00D56BB7">
        <w:rPr>
          <w:rFonts w:ascii="Times New Roman" w:hAnsi="Times New Roman" w:cs="Times New Roman"/>
          <w:sz w:val="24"/>
        </w:rPr>
        <w:t xml:space="preserve"> </w:t>
      </w:r>
      <w:r w:rsidRPr="00D56BB7">
        <w:rPr>
          <w:rFonts w:ascii="Times New Roman" w:hAnsi="Times New Roman" w:cs="Times New Roman"/>
          <w:sz w:val="24"/>
        </w:rPr>
        <w:br/>
      </w:r>
    </w:p>
    <w:sectPr w:rsidR="005A6199" w:rsidRPr="005D7C46" w:rsidSect="00EE34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41E" w:rsidRDefault="00CD241E" w:rsidP="005D7C46">
      <w:r>
        <w:separator/>
      </w:r>
    </w:p>
  </w:endnote>
  <w:endnote w:type="continuationSeparator" w:id="1">
    <w:p w:rsidR="00CD241E" w:rsidRDefault="00CD241E" w:rsidP="005D7C4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41E" w:rsidRDefault="00CD241E" w:rsidP="005D7C46">
      <w:r>
        <w:separator/>
      </w:r>
    </w:p>
  </w:footnote>
  <w:footnote w:type="continuationSeparator" w:id="1">
    <w:p w:rsidR="00CD241E" w:rsidRDefault="00CD241E" w:rsidP="005D7C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99515B"/>
    <w:multiLevelType w:val="hybridMultilevel"/>
    <w:tmpl w:val="7004D406"/>
    <w:lvl w:ilvl="0" w:tplc="04090001">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8B5B6E6"/>
    <w:multiLevelType w:val="hybridMultilevel"/>
    <w:tmpl w:val="1D8598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A9537C"/>
    <w:multiLevelType w:val="hybridMultilevel"/>
    <w:tmpl w:val="63205DBA"/>
    <w:lvl w:ilvl="0" w:tplc="C0A035E8">
      <w:start w:val="4"/>
      <w:numFmt w:val="decimal"/>
      <w:lvlText w:val="%1、"/>
      <w:lvlJc w:val="left"/>
      <w:pPr>
        <w:ind w:left="375" w:hanging="37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2F5ECE"/>
    <w:multiLevelType w:val="hybridMultilevel"/>
    <w:tmpl w:val="AE30DB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F381658"/>
    <w:multiLevelType w:val="hybridMultilevel"/>
    <w:tmpl w:val="C40231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EC22E86"/>
    <w:multiLevelType w:val="hybridMultilevel"/>
    <w:tmpl w:val="2BACF5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D5A2F52"/>
    <w:multiLevelType w:val="hybridMultilevel"/>
    <w:tmpl w:val="A68E37D8"/>
    <w:lvl w:ilvl="0" w:tplc="51EA0CD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7C46"/>
    <w:rsid w:val="00021442"/>
    <w:rsid w:val="000D5E86"/>
    <w:rsid w:val="00102D08"/>
    <w:rsid w:val="003228BD"/>
    <w:rsid w:val="00387967"/>
    <w:rsid w:val="003A4C19"/>
    <w:rsid w:val="004A7052"/>
    <w:rsid w:val="004F4B6A"/>
    <w:rsid w:val="005007E5"/>
    <w:rsid w:val="00520933"/>
    <w:rsid w:val="00595693"/>
    <w:rsid w:val="005A6199"/>
    <w:rsid w:val="005D7C46"/>
    <w:rsid w:val="0080616B"/>
    <w:rsid w:val="00833401"/>
    <w:rsid w:val="008F477B"/>
    <w:rsid w:val="00965EAA"/>
    <w:rsid w:val="009E7A77"/>
    <w:rsid w:val="00C131E9"/>
    <w:rsid w:val="00CD241E"/>
    <w:rsid w:val="00D56BB7"/>
    <w:rsid w:val="00D64099"/>
    <w:rsid w:val="00DA30D0"/>
    <w:rsid w:val="00EE34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4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7C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7C46"/>
    <w:rPr>
      <w:sz w:val="18"/>
      <w:szCs w:val="18"/>
    </w:rPr>
  </w:style>
  <w:style w:type="paragraph" w:styleId="a4">
    <w:name w:val="footer"/>
    <w:basedOn w:val="a"/>
    <w:link w:val="Char0"/>
    <w:uiPriority w:val="99"/>
    <w:semiHidden/>
    <w:unhideWhenUsed/>
    <w:rsid w:val="005D7C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7C46"/>
    <w:rPr>
      <w:sz w:val="18"/>
      <w:szCs w:val="18"/>
    </w:rPr>
  </w:style>
  <w:style w:type="paragraph" w:styleId="a5">
    <w:name w:val="Balloon Text"/>
    <w:basedOn w:val="a"/>
    <w:link w:val="Char1"/>
    <w:uiPriority w:val="99"/>
    <w:semiHidden/>
    <w:unhideWhenUsed/>
    <w:rsid w:val="005D7C46"/>
    <w:rPr>
      <w:sz w:val="18"/>
      <w:szCs w:val="18"/>
    </w:rPr>
  </w:style>
  <w:style w:type="character" w:customStyle="1" w:styleId="Char1">
    <w:name w:val="批注框文本 Char"/>
    <w:basedOn w:val="a0"/>
    <w:link w:val="a5"/>
    <w:uiPriority w:val="99"/>
    <w:semiHidden/>
    <w:rsid w:val="005D7C46"/>
    <w:rPr>
      <w:sz w:val="18"/>
      <w:szCs w:val="18"/>
    </w:rPr>
  </w:style>
  <w:style w:type="paragraph" w:customStyle="1" w:styleId="Default">
    <w:name w:val="Default"/>
    <w:rsid w:val="00833401"/>
    <w:pPr>
      <w:widowControl w:val="0"/>
      <w:autoSpaceDE w:val="0"/>
      <w:autoSpaceDN w:val="0"/>
      <w:adjustRightInd w:val="0"/>
    </w:pPr>
    <w:rPr>
      <w:rFonts w:ascii="宋体" w:eastAsia="宋体" w:cs="宋体"/>
      <w:color w:val="000000"/>
      <w:kern w:val="0"/>
      <w:sz w:val="24"/>
      <w:szCs w:val="24"/>
    </w:rPr>
  </w:style>
  <w:style w:type="paragraph" w:styleId="a6">
    <w:name w:val="Title"/>
    <w:basedOn w:val="a"/>
    <w:next w:val="a"/>
    <w:link w:val="Char2"/>
    <w:uiPriority w:val="10"/>
    <w:qFormat/>
    <w:rsid w:val="004F4B6A"/>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6"/>
    <w:uiPriority w:val="10"/>
    <w:rsid w:val="004F4B6A"/>
    <w:rPr>
      <w:rFonts w:asciiTheme="majorHAnsi" w:eastAsia="宋体" w:hAnsiTheme="majorHAnsi" w:cstheme="majorBidi"/>
      <w:b/>
      <w:bCs/>
      <w:sz w:val="32"/>
      <w:szCs w:val="32"/>
    </w:rPr>
  </w:style>
  <w:style w:type="table" w:styleId="a7">
    <w:name w:val="Table Grid"/>
    <w:basedOn w:val="a1"/>
    <w:uiPriority w:val="59"/>
    <w:rsid w:val="008F47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52093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ce.ednchina.com/upload/2009/6/23/aea1594d-d198-43c7-a89b-19f577aaf865.JPG"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207</Words>
  <Characters>1185</Characters>
  <Application>Microsoft Office Word</Application>
  <DocSecurity>0</DocSecurity>
  <Lines>9</Lines>
  <Paragraphs>2</Paragraphs>
  <ScaleCrop>false</ScaleCrop>
  <Company>QFNU</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yixifeng</dc:creator>
  <cp:keywords/>
  <dc:description/>
  <cp:lastModifiedBy>yixifeng</cp:lastModifiedBy>
  <cp:revision>13</cp:revision>
  <dcterms:created xsi:type="dcterms:W3CDTF">2014-08-13T14:28:00Z</dcterms:created>
  <dcterms:modified xsi:type="dcterms:W3CDTF">2014-08-19T10:50:00Z</dcterms:modified>
</cp:coreProperties>
</file>