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前置：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Api：6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语言：js开发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添加编译依赖参考地址：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"https://developer.huawei.com/"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hint="eastAsia" w:ascii="宋体" w:hAnsi="宋体" w:eastAsia="宋体" w:cs="宋体"/>
          <w:sz w:val="24"/>
          <w:szCs w:val="24"/>
        </w:rPr>
        <w:t>https://developer.huawei.com/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consumer/cn/doc/development/HMSCore-Guides/harmonyos-js-integration-hms-core-sdk-0000001149139136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需要权限：</w:t>
      </w:r>
    </w:p>
    <w:p>
      <w:pPr>
        <w:pStyle w:val="3"/>
        <w:bidi w:val="0"/>
        <w:rPr>
          <w:rFonts w:hint="default"/>
        </w:rPr>
      </w:pPr>
      <w:r>
        <w:rPr>
          <w:rFonts w:hint="default"/>
        </w:rPr>
        <w:t>ohos.permission.INTERNET</w:t>
      </w:r>
    </w:p>
    <w:p>
      <w:pPr>
        <w:pStyle w:val="3"/>
        <w:bidi w:val="0"/>
        <w:rPr>
          <w:rFonts w:hint="default"/>
        </w:rPr>
      </w:pPr>
      <w:r>
        <w:drawing>
          <wp:inline distT="0" distB="0" distL="114300" distR="114300">
            <wp:extent cx="5082540" cy="132588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开始：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1.创建项目：</w:t>
      </w:r>
    </w:p>
    <w:p>
      <w:r>
        <w:drawing>
          <wp:inline distT="0" distB="0" distL="114300" distR="114300">
            <wp:extent cx="5269865" cy="3495675"/>
            <wp:effectExtent l="0" t="0" r="317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2.示例代码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test.hml</w:t>
      </w:r>
    </w:p>
    <w:tbl>
      <w:tblPr>
        <w:tblStyle w:val="5"/>
        <w:tblpPr w:leftFromText="180" w:rightFromText="180" w:vertAnchor="text" w:horzAnchor="page" w:tblpX="1801" w:tblpY="3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BF6" w:themeFill="accent1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EEBF6" w:themeFill="accent1" w:themeFillTint="32"/>
        </w:tblPrEx>
        <w:tc>
          <w:tcPr>
            <w:tcW w:w="8522" w:type="dxa"/>
            <w:shd w:val="clear" w:color="auto" w:fill="DEEBF6" w:themeFill="accent1" w:themeFillTint="32"/>
          </w:tcPr>
          <w:p>
            <w:pPr>
              <w:pStyle w:val="3"/>
              <w:bidi w:val="0"/>
            </w:pPr>
            <w:r>
              <w:rPr>
                <w:rFonts w:hint="default"/>
              </w:rPr>
              <w:t>&lt;div class="container"&gt;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&lt;!--    顶部导航-标题--&gt;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&lt;div class="header-router"&gt;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&lt;div class="header-box"&gt;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&lt;text class="header-box-back" onclick="back"&gt;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&lt;span&gt;＜返回&lt;/span&gt;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&lt;/text&gt;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&lt;/div&gt;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&lt;/div&gt;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&lt;div class="login-box"&gt;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&lt;image class="user-img" src="{{ userImg }}"&gt;&lt;/image&gt;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&lt;text class="user-name" onclick="goGetUserNumber"&gt;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&lt;span&gt;{{ userName }}&lt;/span&gt;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&lt;/text&gt;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&lt;/div&gt;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&lt;text class="btnText" onclick="getNumber"&gt;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&lt;span&gt;一键授权华为账号登录&lt;/span&gt;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&lt;/text&gt;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&lt;div class="changeDiv"&gt;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&lt;input type="checkbox" checked="{{ isCheck }}" onchange="changeBtn"&gt;&lt;/input&gt;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&lt;text class="privacy"&gt;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&lt;span&gt;我已阅读并同意&lt;/span&gt;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&lt;/text&gt;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&lt;text class="privacy" onclick="goPrivacyContent"&gt;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&lt;span style="color: dodgerblue;"&gt;《用户隐私协议》&lt;/span&gt;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&lt;/text&gt;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&lt;/div&gt;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&lt;/div&gt;</w:t>
            </w:r>
          </w:p>
          <w:p>
            <w:pPr>
              <w:pStyle w:val="3"/>
              <w:bidi w:val="0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test.css</w:t>
      </w:r>
    </w:p>
    <w:tbl>
      <w:tblPr>
        <w:tblStyle w:val="5"/>
        <w:tblpPr w:leftFromText="180" w:rightFromText="180" w:vertAnchor="text" w:horzAnchor="page" w:tblpX="1801" w:tblpY="3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BF6" w:themeFill="accent1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shd w:val="clear" w:color="auto" w:fill="DEEBF6" w:themeFill="accent1" w:themeFillTint="32"/>
          </w:tcPr>
          <w:p>
            <w:pPr>
              <w:pStyle w:val="3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default"/>
              </w:rPr>
              <w:t>@import '../../common/css/header-router.css';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.container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flex-direction: column;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justify-content: flex-start;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align-items: center;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width: 100%;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.login-box{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flex-direction: column;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justify-content: center;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align-items: center;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width: 100%;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height: 50%;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background-color: dodgerblue;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.user-img{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width: 120px;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height: 120px;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border-radius: 60px;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object-fit: cover;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/*    border: 1px;*/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background-color: #eee;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.user-name{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margin-top: 10px;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width: 150px;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font-size: 20px;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color: #fff;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text-align: center;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max-lines: 1;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text-overflow: ellipsis;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.btnText{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width: 240px;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height:40px;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text-align: center;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color: #fff;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font-size: 20px;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background-color: dodgerblue;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border-radius: 4px;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margin-top: 30px;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.btnText:active{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background-color: #999;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.changeDiv{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flex-direction: row;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align-items: center;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justify-content: center;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.privacy{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font-size: 16px;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color: #333;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text-decoration: underline;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test.js</w:t>
      </w:r>
    </w:p>
    <w:tbl>
      <w:tblPr>
        <w:tblStyle w:val="5"/>
        <w:tblpPr w:leftFromText="180" w:rightFromText="180" w:vertAnchor="text" w:horzAnchor="page" w:tblpX="1801" w:tblpY="3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EEBF6" w:themeFill="accent1" w:themeFillTint="3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DEEBF6" w:themeFill="accent1" w:themeFillTint="32"/>
          </w:tcPr>
          <w:p>
            <w:pPr>
              <w:pStyle w:val="3"/>
              <w:bidi w:val="0"/>
              <w:rPr>
                <w:rFonts w:hint="default"/>
              </w:rPr>
            </w:pPr>
            <w:r>
              <w:rPr>
                <w:rFonts w:hint="default"/>
              </w:rPr>
              <w:t>import prompt from '@system.prompt';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import router from '@system.router';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import { HuaweiIdAuthParamsHelper, HuaweiIdAuthManager } from '@hmscore/hms-jsb-account';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export default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data: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isLogin: false,//是否登录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userImg: "common/images/userH.png",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userName: "......",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signInResult: null,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isCheck: false, //是否勾选协议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//        timer:null,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},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onShow()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},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//获取用户华为账号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getNumber()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let that = this;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let signInOption = new HuaweiIdAuthParamsHelper().setId().setProfile().setAuthorizationCode().build();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let num = 4;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let btnT = this.isCheck;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if (btnT == true)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// HuaweiIdAuthManager.getAuthApi方法返回huaweiIdAuth对象，在huaweiIdAuth对象中调用huaweiIdAuth.getSignInIntent方法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HuaweiIdAuthManager.getAuthApi().getSignInIntent(signInOption)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.then((result) =&gt;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// 登录成功，获取用户的华为帐号信息</w:t>
            </w:r>
          </w:p>
          <w:p>
            <w:pPr>
              <w:pStyle w:val="3"/>
              <w:bidi w:val="0"/>
              <w:ind w:firstLine="2400" w:firstLineChars="1000"/>
              <w:rPr>
                <w:rFonts w:hint="default"/>
              </w:rPr>
            </w:pPr>
            <w:r>
              <w:rPr>
                <w:rFonts w:hint="default"/>
              </w:rPr>
              <w:t>console.log("授权登录成功")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console.info("signIn success");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console.info(JSON.stringify(result));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console.info("昵称: " + result.data);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console.info("头像: " + result.status);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prompt.showToast({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message: "授权登录中...", duration: 2000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});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let setTime = setInterval(() =&gt;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num--;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if (num == 2)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prompt.showToast({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    message: "登陆成功", duration: 2000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});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that.userName = result.data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that.userImg = result.status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that.isLogin = true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if (num == 0)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router.replace({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    uri: "pages/index/index",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    params: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        userImg: that.userImg,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        userName: that.userName,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        isLogin: that.isLogin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});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clearInterval(setTime);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}, 1000);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}).catch((error) =&gt;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// 登录失败</w:t>
            </w:r>
          </w:p>
          <w:p>
            <w:pPr>
              <w:pStyle w:val="3"/>
              <w:bidi w:val="0"/>
              <w:ind w:firstLine="1920" w:firstLineChars="800"/>
              <w:rPr>
                <w:rFonts w:hint="eastAsia"/>
                <w:lang w:val="en-US" w:eastAsia="zh-CN"/>
              </w:rPr>
            </w:pPr>
            <w:r>
              <w:rPr>
                <w:rFonts w:hint="default"/>
              </w:rPr>
              <w:t>console.error("signIn fail");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console.error(JSON.stringify(error));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prompt.showToast({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message: "授权登录中...", duration: 2000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});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let setTime = setInterval(() =&gt;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num--;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if (num == 2)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prompt.showToast({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    message: "授权登录失败：" + error, duration: 8000,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});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if(num == 0){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    clearInterval(setTime);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}, 1000);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});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} else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prompt.showToast({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    message: "请勾选用户隐私协议"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})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console.log("请先勾选用户隐私协议")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},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//监听是否勾选隐私声明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changeBtn(e)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this.isCheck = !this.isCheck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if (this.isCheck)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console.log("已勾选阅读")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} else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    console.log("未勾选阅读")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},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//跳转用户隐私协议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goPrivacyContent(){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},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//返回上一个page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back() {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    router.back();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 xml:space="preserve">    }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}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3.效果如图：</w:t>
      </w:r>
      <w:bookmarkEnd w:id="0"/>
      <w:r>
        <w:rPr>
          <w:rFonts w:hint="eastAsia"/>
          <w:lang w:val="en-US" w:eastAsia="zh-CN"/>
        </w:rPr>
        <w:t>（用的previewer，所以肯定报错哈，要用有账号的真机测试哈）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1668145" cy="3589655"/>
            <wp:effectExtent l="0" t="0" r="825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02435" cy="3597910"/>
            <wp:effectExtent l="0" t="0" r="444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41805" cy="3642360"/>
            <wp:effectExtent l="0" t="0" r="1079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OWI4OTc2OGM5NDQ3NjgyNjI3YmYzOWRkMTQ4YmIifQ=="/>
  </w:docVars>
  <w:rsids>
    <w:rsidRoot w:val="00000000"/>
    <w:rsid w:val="0A0F6D0A"/>
    <w:rsid w:val="461B38AD"/>
    <w:rsid w:val="666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633</Words>
  <Characters>3464</Characters>
  <Lines>0</Lines>
  <Paragraphs>0</Paragraphs>
  <TotalTime>1</TotalTime>
  <ScaleCrop>false</ScaleCrop>
  <LinksUpToDate>false</LinksUpToDate>
  <CharactersWithSpaces>5460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2022-11-11T12:41:00Z</dcterms:created>
  <dc:creator>28596</dc:creator>
  <cp:lastModifiedBy>輞崅！</cp:lastModifiedBy>
  <dcterms:modified xsi:type="dcterms:W3CDTF">2022-11-12T08:05:24Z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092801F0DD614DC8B0BB131214435316</vt:lpwstr>
  </property>
</Properties>
</file>